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f2d81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color w:val="0f2d81"/>
          <w:sz w:val="24"/>
          <w:szCs w:val="24"/>
          <w:lang w:eastAsia="ru-RU"/>
        </w:rPr>
        <w:t xml:space="preserve">Как организовать питание </w:t>
      </w:r>
      <w:r>
        <w:rPr>
          <w:rFonts w:ascii="Times New Roman" w:hAnsi="Times New Roman" w:eastAsia="Times New Roman" w:cs="Times New Roman"/>
          <w:color w:val="0f2d81"/>
          <w:sz w:val="24"/>
          <w:szCs w:val="24"/>
          <w:lang w:eastAsia="ru-RU"/>
        </w:rPr>
        <w:t xml:space="preserve">детей дома</w:t>
      </w:r>
      <w:r>
        <w:rPr>
          <w:rFonts w:ascii="Times New Roman" w:hAnsi="Times New Roman" w:eastAsia="Times New Roman" w:cs="Times New Roman"/>
          <w:color w:val="0f2d81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63636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363636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63636"/>
          <w:sz w:val="24"/>
          <w:szCs w:val="24"/>
          <w:lang w:eastAsia="ru-RU"/>
        </w:rPr>
        <w:t xml:space="preserve">    </w:t>
      </w:r>
      <w:r>
        <w:rPr>
          <w:rFonts w:ascii="Times New Roman" w:hAnsi="Times New Roman" w:eastAsia="Times New Roman" w:cs="Times New Roman"/>
          <w:color w:val="363636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организации работы по формированию у дошкольников представлений о здоровом образе жизни, 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дошкольном учреждении уделяется большое внимание взаимодействию с родителями по повышению их компетентности в вопросах здорового питания. Вопрос организации детского питания является актуальным в настоящее время. Перед дошкольным учреждением встает немало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вопросов при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решении данной проблемы. В 20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столетии 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семьях готовили пищу из продуктов, которые произрастают у нас в бол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ьшом количестве: картофель, капуста, морковь, свекла и т.д. Из одного только картофеля можно приготовить более 60 наименований блюд! Однако времена изменились, сейчас родители чаще всего готовят из полуфабрикатов или вместе с детьми употребляют «фастфуды».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Детский сад посещают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более 200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дошкольников. Накормить всех сытно, калорийно – наша каждодневная забота. Мы очень ревностно относимся к высказываниям сотрудников, детей 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родителей 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качестве питания. Бываем в группах, опрашиваем детей о любимых блюдах, изучаем спрос сотрудников и родителей. Дети чаще всего называют любимыми блюда – картофельное пюре, котлеты, рисовую кашу, выпечку. Родители удивлены, что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можно приготовить морковные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котлеты, капустные запеканки.  Дети привыкают есть блюда, которые им были неизвестны и мало готовятся дома – творожные запеканки, рыбные запеканки, овощное рагу.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Конечно, есть определенные проблемы, о которых, возможно, и не догадываются родители. Хотелось бы более расширить ассортимент детского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питания, чтобы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больше было фру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ктов, ягод. Мясо для приготовления пищи должно быть в виде филе. Необходимо, чтобы не было ограничений в стоимости меню. Хотелось бы улучшения условий труда для работников пищеблока: посудомоечная машина, современные кухонные комбайны и т.д. А контроль со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стороны надзорных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органов настолько жесткий… Но все- таки мы работаем, стараемся, наш вклад в воспитание дошкольников очень весомый. Работу повара, кладовщицы, кухонного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работника необходимо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рекламировать, чтобы не только дети, но и родители знали их 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ценили очень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нелегкий труд.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63636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363636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ru-RU"/>
        </w:rPr>
        <w:t xml:space="preserve">РЕКОМЕНДАЦИИ РОДИТЕЛЯМ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ru-RU"/>
        </w:rPr>
        <w:t xml:space="preserve">ПО ПИТАНИЮ </w:t>
      </w: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ru-RU"/>
        </w:rPr>
        <w:t xml:space="preserve">ДЕТЕЙ В</w:t>
      </w: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ru-RU"/>
        </w:rPr>
        <w:t xml:space="preserve"> ВЫХОДНЫЕ ДНИ</w:t>
      </w: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Одним из главных решений многих проблем, препятствующих гармоничному развитию организма ребенка, является правильная организация питания.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Важным условием является с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трогий режим питания, который предусматривает не менее 4 приемов пищи. Причем 3 из них должны обязательно включать горячее блюдо. При этом на долю завтрака приходится приблизительно 25% суточной калорийности, на долю обеда 40%, полдника - 15%, ужина - 20%.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             Чтобы обеспечить разнообразие блюд и пра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вильное их чередование, меню желательно составлять сразу на несколько дней вперед, еще лучше - на целую неделю. Если молоко и молочные продукты должны входить в рацион питания ребенка ежедневно, то на завтрак, обед и ужин первые и вторые блюда желательно п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овторять не чаще, чем через 2-3 дня. Это также позволяет поддержать у ребёнка хороший аппетит. Следует избегать одностороннего питания - преимущественно мучного и молочного: у ребенка может возникнуть витаминная недостаточность даже в летне-осенний период.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        Полдник и ужин должны быть легкими. Это могут быть овощные, фруктовые, молочные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блюда. Но если у ребенка снижен аппетит, можно увеличить во время ужина не 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количество конкретного блюда, а его калорийность: пусть ужин будет более плотным, чем обед. Таким образом, можно помочь развивающемуся организму справиться с возрастающими энергозатратами.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            На завтрак хорош горячий напиток (кипяченое молоко, чай), которому предшествует любое горячее блюдо (например, омлет), не очень объемное и не требующее длительного времени на приготовление.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         Во время обеда обязательно накормить ребенка супом или борщом. Ведь первые блюда на основе овощных или мясных бульонов являются сильными стимуляторами работы рецепторов желудка. Это способствует повышению аппетита и улучшению процесса пищеварения.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        Детям очень п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олезны свежие овощи, фрукты, ягоды. Ребёнок дошкольного возраста может потреблять их сырыми или в виде приготовленных на их основе блюд. Салаты лучше предложить перед первыми и вторыми блюдами, так как они способствуют интенсивной выработке пищеварительных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 соков и улучшают аппетит. Если вы дадите салат и на завтрак, и на обед, и на ужин (пусть даже понемногу), будет особенно хорошо. Свежие фрукты идеально подходят для полдника. А вот в промежутках между едой их лучше ребенку не предлагать, особенно сладкие.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            Яйца полезны для дошколят. Ведь в них содержится много витаминов A и D, фосфора, кальция, железа. В сыром виде давать яйца не следует, поскольку существует вероятность заражения сальмонеллезом.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          У   шестилетнего   ребенка   электролитный   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обмен еще неустойчив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, поэтому излишнее поступление воды в его организм может создать дополнительную нагрузку на сердце и почки. Суточная потребность дошкольника в воде составляет в среднем 60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 мл на 1 кг веса. Некоторые дети в жаркие летние дни очень много пьют. Но чтобы утолить жажду, не обязательно употреблять много жидкости. Важно научить малыша пить понемногу и маленькими глоточками. Можно просто ограничиться полосканием рта холодной водой.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        Пищу дошкольникам уже не нужно готовить на пару и сильно измельчать. Можно готовить жарены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е блюда, хотя особенно увлекаться этим не следует, так как есть с опасность возникновения при обжаривании продуктов окисления жиров, которые раздражают слизистые, вызывают изжогу и боль в животе. Поэтому лучше всего тушить и запекать блюда в духовом шкафу.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ru-RU"/>
        </w:rPr>
        <w:t xml:space="preserve">Не рекомендуется!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  Некоторые продукты крайне нежелательны в рационе дошкольника. Не рекомендуются: копченые колбасы, консервы, жирные сорта мяса, некоторые специи: перец, горчица и другие острые приправы. Для улучшения вкусовых качеств лучше положить в пищу петрушку, укроп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, сельдерей, зеленый или репчатый лук, чеснок. Последние, кроме того, обладают и способностью сдерживать рост болезнетворных микробов. Вкус пищи можно значительно улучшить, если использовать некоторые кислые соки (лимонный, клюквенный), а также сухофрукты.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4"/>
          <w:szCs w:val="24"/>
          <w:lang w:eastAsia="ru-RU"/>
        </w:rPr>
        <w:t xml:space="preserve">Чтобы разнообразить питание детей в выходные дни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, нужно следить за меню учреждения дошкольного образования на протяжении недели и дома готовить другие блюда.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 Принимая во внимание, 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то, что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 в выходные дети старше трех лет больше 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бывают на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 воздухе, занимаются активными играми, спортом, в меню для них больше включается 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мясо, рыба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, масло сливочное, сыр и другие продукты.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       Из овощных блюд по картотеке выбирают блюда, которые в течение недели в меню учреждения 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не включались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. Для выполнения нормы белка 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дают творожное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 блюдо.  Белки из натурального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 творога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усваиваются 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лучше, однако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, если нет уверенности, что творог приготовлен из пастеризованного молока, его 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используют только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 в изделиях после термической обработки (вареники, сырники, и т.д.). Хлеб нужно давать пшеничный и ржаной.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 На завтрак   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детям можно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 приготовить молочную кашу, 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яйца, омлет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 с тушеным шпинатом. 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Дополняют завтрак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 молоком или кисломолочными продуктами.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eastAsia="ru-RU"/>
        </w:rPr>
        <w:t xml:space="preserve">ПРИМЕРНОЕ МЕНЮ ВЫХОДНОГО ДНЯ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r>
    </w:p>
    <w:p>
      <w:pPr>
        <w:jc w:val="center"/>
        <w:spacing w:before="150" w:after="0" w:line="240" w:lineRule="auto"/>
        <w:shd w:val="clear" w:color="auto" w:fill="ffffff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4800" cy="304800"/>
                <wp:effectExtent l="0" t="0" r="0" b="0"/>
                <wp:docPr id="1" name="Прямоугольник 1" descr="ÐÐ°ÑÑÐ¸Ð½ÐºÐ¸ Ð¿Ð¾ Ð·Ð°Ð¿ÑÐ¾ÑÑ Ð¿Ð¸ÑÐ°Ð½Ð¸Ðµ Ð´ÐµÑÐµÐ¹ Ð¾Ñ Ð³Ð¾Ð´Ð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type="#_x0000_t1" style="width:24.00pt;height:24.00pt;mso-wrap-distance-left:0.00pt;mso-wrap-distance-top:0.00pt;mso-wrap-distance-right:0.00pt;mso-wrap-distance-bottom:0.00pt;visibility:visible;" filled="f" stroked="f"/>
            </w:pict>
          </mc:Fallback>
        </mc:AlternateConten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4"/>
          <w:szCs w:val="24"/>
          <w:lang w:eastAsia="ru-RU"/>
        </w:rPr>
        <w:t xml:space="preserve">Суббота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                                                  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9"/>
        <w:gridCol w:w="1636"/>
      </w:tblGrid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79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Завтрак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79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Салат фруктовый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79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Каша вязкая молочная овсяная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79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Какао с молоком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79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Бутерброд с маслом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26/4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79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79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Обед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79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Салат «Заря» с растительным маслом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79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Щи со свежей капусты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79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Котлеты или биточки рыбные с молочным соусом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70/50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79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Картофельное пюре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180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79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Кисель из сока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79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Хлеб ржаной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79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Хлеб пшеничный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79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79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Полдник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79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Сок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79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Зефир, печенье, вафли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79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Фрукты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180-200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79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79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Ужин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79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Котлеты, биточки, шницель мясные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79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Овощи в молочном соусе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79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Омлет (с сыром, луком)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79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Молоко кипячёное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79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Хлеб ржаной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79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Хлеб пшеничный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В​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оскресенье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111111"/>
          <w:sz w:val="24"/>
          <w:szCs w:val="24"/>
          <w:lang w:eastAsia="ru-RU"/>
        </w:rPr>
      </w:r>
    </w:p>
    <w:tbl>
      <w:tblPr>
        <w:tblW w:w="100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0"/>
        <w:gridCol w:w="1665"/>
      </w:tblGrid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83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Завтрак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83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Салат из зелёного горошка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83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Каша вязкая молочная гречневая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83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Кофе  с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 молоком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83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Бутерброд с маслом и сыром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83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83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Обед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83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Салат из свежих помидоров с луком репчатым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83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Суп картофельный с фасолью и отварной птицей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83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Кнели из птицы 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с  молочным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 соусом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75/25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83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Картофельное пюре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180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83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Компот из смеси сухофруктов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83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Хлеб ржаной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83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Хлеб пшеничный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83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83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Полдник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83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Кефир жирный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83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Мармелад фруктово-ягодный, пряники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83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Фрукты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180-200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83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83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Ужин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83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Сырники из творога с фруктовым соусом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50/50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83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Рагу овощное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83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Чай с молоком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83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Хлеб ржаной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83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Хлеб пшеничный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  <w:tcW w:w="16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3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3"/>
    <w:link w:val="622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3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3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3"/>
    <w:link w:val="42"/>
    <w:uiPriority w:val="99"/>
  </w:style>
  <w:style w:type="paragraph" w:styleId="44">
    <w:name w:val="Footer"/>
    <w:basedOn w:val="62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3"/>
    <w:link w:val="44"/>
    <w:uiPriority w:val="99"/>
  </w:style>
  <w:style w:type="paragraph" w:styleId="46">
    <w:name w:val="Caption"/>
    <w:basedOn w:val="621"/>
    <w:next w:val="6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3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3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</w:style>
  <w:style w:type="paragraph" w:styleId="622">
    <w:name w:val="Heading 2"/>
    <w:basedOn w:val="621"/>
    <w:link w:val="626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2 Знак"/>
    <w:basedOn w:val="623"/>
    <w:link w:val="62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27">
    <w:name w:val="Normal (Web)"/>
    <w:basedOn w:val="62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8">
    <w:name w:val="Strong"/>
    <w:basedOn w:val="623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Аноним</cp:lastModifiedBy>
  <cp:revision>3</cp:revision>
  <dcterms:created xsi:type="dcterms:W3CDTF">2021-01-22T04:33:00Z</dcterms:created>
  <dcterms:modified xsi:type="dcterms:W3CDTF">2024-12-03T16:43:45Z</dcterms:modified>
</cp:coreProperties>
</file>