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Муниципальное автономное дошкольное образовательное учреждение</w:t>
      </w:r>
      <w:r>
        <w:rPr>
          <w:sz w:val="22"/>
          <w:szCs w:val="22"/>
        </w:rPr>
      </w:r>
    </w:p>
    <w:p>
      <w:pPr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«Детский сад № 478  г. Челябинска»</w:t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  <w:b/>
          <w:sz w:val="12"/>
          <w:szCs w:val="12"/>
        </w:rPr>
        <w:pBdr>
          <w:bottom w:val="single" w:color="000000" w:sz="12" w:space="1"/>
        </w:pBdr>
      </w:pPr>
      <w:r>
        <w:rPr>
          <w:rFonts w:ascii="Times New Roman" w:hAnsi="Times New Roman"/>
          <w:b/>
          <w:sz w:val="12"/>
          <w:szCs w:val="12"/>
        </w:rPr>
      </w:r>
      <w:r>
        <w:rPr>
          <w:rFonts w:ascii="Times New Roman" w:hAnsi="Times New Roman"/>
          <w:b/>
          <w:sz w:val="12"/>
          <w:szCs w:val="12"/>
        </w:rPr>
      </w:r>
    </w:p>
    <w:p>
      <w:pPr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16"/>
        </w:rPr>
        <w:t xml:space="preserve">_________________________________________________________________________________________________________________  </w:t>
      </w:r>
      <w:r>
        <w:rPr>
          <w:rFonts w:ascii="Times New Roman" w:hAnsi="Times New Roman"/>
        </w:rPr>
        <w:t xml:space="preserve">ул. Чичерина, д. 4, г. Челябинск, 454100 тел: (351) 794-09-11, 795-75-07</w:t>
      </w:r>
      <w:r>
        <w:rPr>
          <w:rFonts w:ascii="Times New Roman" w:hAnsi="Times New Roman"/>
        </w:rPr>
      </w:r>
    </w:p>
    <w:p>
      <w:pPr>
        <w:pStyle w:val="694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Аналитическая справка по результатам контроля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Объект контроля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организационные условия </w:t>
      </w:r>
      <w:r>
        <w:rPr>
          <w:rFonts w:ascii="Times New Roman" w:hAnsi="Times New Roman"/>
          <w:sz w:val="24"/>
          <w:szCs w:val="24"/>
        </w:rPr>
        <w:t xml:space="preserve">Муниципального автономного </w:t>
      </w:r>
      <w:r>
        <w:rPr>
          <w:rFonts w:ascii="Times New Roman" w:hAnsi="Times New Roman"/>
          <w:sz w:val="24"/>
          <w:szCs w:val="24"/>
        </w:rPr>
        <w:t xml:space="preserve">дошкольного образовательного учреждения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«ДС № 478</w:t>
      </w:r>
      <w:r>
        <w:rPr>
          <w:rFonts w:ascii="Times New Roman" w:hAnsi="Times New Roman"/>
          <w:sz w:val="24"/>
          <w:szCs w:val="24"/>
        </w:rPr>
        <w:t xml:space="preserve"> г. Челябинска»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 контроля: </w:t>
      </w:r>
      <w:r>
        <w:rPr>
          <w:rFonts w:ascii="Times New Roman" w:hAnsi="Times New Roman"/>
          <w:sz w:val="24"/>
          <w:szCs w:val="24"/>
        </w:rPr>
        <w:t xml:space="preserve">оценивание </w:t>
      </w:r>
      <w:r>
        <w:rPr>
          <w:rFonts w:ascii="Times New Roman" w:hAnsi="Times New Roman"/>
          <w:sz w:val="24"/>
          <w:szCs w:val="24"/>
        </w:rPr>
        <w:t xml:space="preserve">эффективности </w:t>
      </w:r>
      <w:r>
        <w:rPr>
          <w:rFonts w:ascii="Times New Roman" w:hAnsi="Times New Roman"/>
          <w:sz w:val="24"/>
          <w:szCs w:val="24"/>
        </w:rPr>
        <w:t xml:space="preserve">организационных условий </w:t>
      </w:r>
      <w:r>
        <w:rPr>
          <w:rFonts w:ascii="Times New Roman" w:hAnsi="Times New Roman"/>
          <w:sz w:val="24"/>
          <w:szCs w:val="24"/>
        </w:rPr>
        <w:t xml:space="preserve">У</w:t>
      </w:r>
      <w:r>
        <w:rPr>
          <w:rFonts w:ascii="Times New Roman" w:hAnsi="Times New Roman"/>
          <w:sz w:val="24"/>
          <w:szCs w:val="24"/>
        </w:rPr>
        <w:t xml:space="preserve">чреждения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Методы контроля: </w:t>
      </w:r>
      <w:r>
        <w:rPr>
          <w:rFonts w:ascii="Times New Roman" w:hAnsi="Times New Roman"/>
          <w:sz w:val="24"/>
          <w:szCs w:val="24"/>
        </w:rPr>
        <w:t xml:space="preserve">изучение </w:t>
      </w:r>
      <w:r>
        <w:rPr>
          <w:rFonts w:ascii="Times New Roman" w:hAnsi="Times New Roman"/>
          <w:sz w:val="24"/>
          <w:szCs w:val="24"/>
        </w:rPr>
        <w:t xml:space="preserve">локальных актов, организационно-распорядительной документации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(положения о коллегиальных органах, должностные инструкции, планы, протоколы заседаний,</w:t>
      </w:r>
      <w:r>
        <w:rPr>
          <w:rFonts w:ascii="Times New Roman" w:hAnsi="Times New Roman"/>
          <w:i/>
          <w:sz w:val="24"/>
          <w:szCs w:val="24"/>
        </w:rPr>
        <w:t xml:space="preserve"> персонифицированные программы </w:t>
      </w:r>
      <w:r>
        <w:rPr>
          <w:rFonts w:ascii="Times New Roman" w:hAnsi="Times New Roman"/>
          <w:i/>
          <w:sz w:val="24"/>
          <w:szCs w:val="24"/>
        </w:rPr>
        <w:t xml:space="preserve">и др.)</w:t>
      </w:r>
      <w:r>
        <w:rPr>
          <w:rFonts w:ascii="Times New Roman" w:hAnsi="Times New Roman"/>
          <w:i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анкетирование, </w:t>
      </w:r>
      <w:r>
        <w:rPr>
          <w:rFonts w:ascii="Times New Roman" w:hAnsi="Times New Roman"/>
          <w:sz w:val="24"/>
          <w:szCs w:val="24"/>
        </w:rPr>
        <w:t xml:space="preserve">самоанализ управленческой деятельности, </w:t>
      </w:r>
      <w:r>
        <w:rPr>
          <w:rFonts w:ascii="Times New Roman" w:hAnsi="Times New Roman"/>
          <w:sz w:val="24"/>
          <w:szCs w:val="24"/>
        </w:rPr>
        <w:t xml:space="preserve">аналитические материалы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Сроки проведения контроля: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февраль 2024</w:t>
      </w:r>
      <w:bookmarkStart w:id="0" w:name="_GoBack"/>
      <w:r/>
      <w:bookmarkEnd w:id="0"/>
      <w:r/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</w:t>
      </w:r>
      <w:r>
        <w:rPr>
          <w:rFonts w:ascii="Times New Roman" w:hAnsi="Times New Roman"/>
          <w:b/>
          <w:sz w:val="24"/>
          <w:szCs w:val="24"/>
        </w:rPr>
        <w:t xml:space="preserve">и контроля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Оценить эффективность </w:t>
      </w:r>
      <w:r>
        <w:rPr>
          <w:rFonts w:ascii="Times New Roman" w:hAnsi="Times New Roman"/>
          <w:sz w:val="24"/>
          <w:szCs w:val="24"/>
        </w:rPr>
        <w:t xml:space="preserve">созданной нормативно-правовой базы,</w:t>
      </w:r>
      <w:r>
        <w:rPr>
          <w:rFonts w:ascii="Times New Roman" w:hAnsi="Times New Roman"/>
          <w:sz w:val="24"/>
          <w:szCs w:val="24"/>
        </w:rPr>
        <w:t xml:space="preserve"> организационных условий</w:t>
      </w:r>
      <w:r>
        <w:rPr>
          <w:rFonts w:ascii="Times New Roman" w:hAnsi="Times New Roman"/>
          <w:sz w:val="24"/>
          <w:szCs w:val="24"/>
        </w:rPr>
        <w:t xml:space="preserve"> для функционирования органов государственно-общественного управления, сетевого взаимодействия, творческой активности и самореализации педагогов дошкольного образовательного учреждения.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1034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2122"/>
        <w:gridCol w:w="992"/>
        <w:gridCol w:w="996"/>
      </w:tblGrid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Единица измерения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10348" w:type="dxa"/>
            <w:textDirection w:val="lrTb"/>
            <w:noWrap w:val="false"/>
          </w:tcPr>
          <w:p>
            <w:pPr>
              <w:pStyle w:val="719"/>
              <w:spacing w:before="0" w:beforeAutospacing="0" w:after="0" w:afterAutospacing="0"/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1. Локальные акты и организационно-распорядительные документы, обеспечивающие функционирование ДОУ, представлены в актуальной редакции, приняты и утверждены (согласованы) в установленном порядке:</w:t>
            </w:r>
            <w:r>
              <w:rPr>
                <w:b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(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ст. 30 Федерального закона «Об образовании в Российской Федерации» от 29 декабря 2012 г. № 273-ФЗ и Устав учреждения)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37"/>
        </w:trPr>
        <w:tc>
          <w:tcPr>
            <w:tcW w:w="6238" w:type="dxa"/>
            <w:textDirection w:val="lrTb"/>
            <w:noWrap w:val="false"/>
          </w:tcPr>
          <w:p>
            <w:pPr>
              <w:pStyle w:val="705"/>
              <w:numPr>
                <w:ilvl w:val="0"/>
                <w:numId w:val="36"/>
              </w:numPr>
              <w:contextualSpacing w:val="0"/>
              <w:ind w:left="0" w:firstLine="176"/>
              <w:spacing w:after="0" w:line="240" w:lineRule="auto"/>
              <w:tabs>
                <w:tab w:val="left" w:pos="47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Лицензия на осуществление образовательной деятельности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539"/>
        </w:trPr>
        <w:tc>
          <w:tcPr>
            <w:tcW w:w="6238" w:type="dxa"/>
            <w:textDirection w:val="lrTb"/>
            <w:noWrap w:val="false"/>
          </w:tcPr>
          <w:p>
            <w:pPr>
              <w:pStyle w:val="705"/>
              <w:numPr>
                <w:ilvl w:val="0"/>
                <w:numId w:val="36"/>
              </w:numPr>
              <w:contextualSpacing w:val="0"/>
              <w:ind w:left="0" w:firstLine="176"/>
              <w:spacing w:after="0" w:line="240" w:lineRule="auto"/>
              <w:tabs>
                <w:tab w:val="left" w:pos="470" w:leader="none"/>
              </w:tabs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Лицензия на осуществление дополнительных образовательных услуг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355"/>
        </w:trPr>
        <w:tc>
          <w:tcPr>
            <w:tcW w:w="6238" w:type="dxa"/>
            <w:textDirection w:val="lrTb"/>
            <w:noWrap w:val="false"/>
          </w:tcPr>
          <w:p>
            <w:pPr>
              <w:pStyle w:val="705"/>
              <w:numPr>
                <w:ilvl w:val="0"/>
                <w:numId w:val="36"/>
              </w:numPr>
              <w:contextualSpacing w:val="0"/>
              <w:ind w:left="0" w:firstLine="176"/>
              <w:spacing w:after="0" w:line="240" w:lineRule="auto"/>
              <w:tabs>
                <w:tab w:val="left" w:pos="47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Устав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553"/>
        </w:trPr>
        <w:tc>
          <w:tcPr>
            <w:tcW w:w="6238" w:type="dxa"/>
            <w:textDirection w:val="lrTb"/>
            <w:noWrap w:val="false"/>
          </w:tcPr>
          <w:p>
            <w:pPr>
              <w:pStyle w:val="705"/>
              <w:numPr>
                <w:ilvl w:val="0"/>
                <w:numId w:val="36"/>
              </w:numPr>
              <w:contextualSpacing w:val="0"/>
              <w:ind w:left="0" w:firstLine="176"/>
              <w:spacing w:after="0" w:line="240" w:lineRule="auto"/>
              <w:tabs>
                <w:tab w:val="left" w:pos="47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Штатное расписание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94"/>
        </w:trPr>
        <w:tc>
          <w:tcPr>
            <w:tcW w:w="6238" w:type="dxa"/>
            <w:textDirection w:val="lrTb"/>
            <w:noWrap w:val="false"/>
          </w:tcPr>
          <w:p>
            <w:pPr>
              <w:pStyle w:val="705"/>
              <w:numPr>
                <w:ilvl w:val="0"/>
                <w:numId w:val="36"/>
              </w:numPr>
              <w:contextualSpacing w:val="0"/>
              <w:ind w:left="0" w:firstLine="176"/>
              <w:spacing w:after="0" w:line="240" w:lineRule="auto"/>
              <w:tabs>
                <w:tab w:val="left" w:pos="47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Основная образовательная программа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577"/>
        </w:trPr>
        <w:tc>
          <w:tcPr>
            <w:tcW w:w="6238" w:type="dxa"/>
            <w:textDirection w:val="lrTb"/>
            <w:noWrap w:val="false"/>
          </w:tcPr>
          <w:p>
            <w:pPr>
              <w:pStyle w:val="705"/>
              <w:numPr>
                <w:ilvl w:val="0"/>
                <w:numId w:val="36"/>
              </w:numPr>
              <w:contextualSpacing w:val="0"/>
              <w:ind w:left="0" w:firstLine="176"/>
              <w:spacing w:after="0" w:line="240" w:lineRule="auto"/>
              <w:tabs>
                <w:tab w:val="left" w:pos="470" w:leader="none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Программа развития ДОУ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579"/>
        </w:trPr>
        <w:tc>
          <w:tcPr>
            <w:tcW w:w="6238" w:type="dxa"/>
            <w:textDirection w:val="lrTb"/>
            <w:noWrap w:val="false"/>
          </w:tcPr>
          <w:p>
            <w:pPr>
              <w:pStyle w:val="705"/>
              <w:numPr>
                <w:ilvl w:val="0"/>
                <w:numId w:val="36"/>
              </w:numPr>
              <w:contextualSpacing w:val="0"/>
              <w:ind w:left="0" w:firstLine="176"/>
              <w:spacing w:after="0" w:line="240" w:lineRule="auto"/>
              <w:tabs>
                <w:tab w:val="left" w:pos="47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Положение об Общем собрании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553"/>
        </w:trPr>
        <w:tc>
          <w:tcPr>
            <w:tcW w:w="6238" w:type="dxa"/>
            <w:textDirection w:val="lrTb"/>
            <w:noWrap w:val="false"/>
          </w:tcPr>
          <w:p>
            <w:pPr>
              <w:pStyle w:val="705"/>
              <w:numPr>
                <w:ilvl w:val="0"/>
                <w:numId w:val="36"/>
              </w:numPr>
              <w:contextualSpacing w:val="0"/>
              <w:ind w:left="0" w:firstLine="176"/>
              <w:spacing w:after="0" w:line="240" w:lineRule="auto"/>
              <w:tabs>
                <w:tab w:val="left" w:pos="47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Положение о педагогическом совете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94"/>
        </w:trPr>
        <w:tc>
          <w:tcPr>
            <w:tcW w:w="6238" w:type="dxa"/>
            <w:textDirection w:val="lrTb"/>
            <w:noWrap w:val="false"/>
          </w:tcPr>
          <w:p>
            <w:pPr>
              <w:pStyle w:val="705"/>
              <w:numPr>
                <w:ilvl w:val="0"/>
                <w:numId w:val="36"/>
              </w:numPr>
              <w:contextualSpacing w:val="0"/>
              <w:ind w:left="0" w:firstLine="176"/>
              <w:spacing w:after="0" w:line="240" w:lineRule="auto"/>
              <w:tabs>
                <w:tab w:val="left" w:pos="47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Положение о Совете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553"/>
        </w:trPr>
        <w:tc>
          <w:tcPr>
            <w:tcW w:w="6238" w:type="dxa"/>
            <w:textDirection w:val="lrTb"/>
            <w:noWrap w:val="false"/>
          </w:tcPr>
          <w:p>
            <w:pPr>
              <w:pStyle w:val="705"/>
              <w:numPr>
                <w:ilvl w:val="0"/>
                <w:numId w:val="36"/>
              </w:numPr>
              <w:contextualSpacing w:val="0"/>
              <w:ind w:left="0" w:firstLine="176"/>
              <w:spacing w:after="0" w:line="240" w:lineRule="auto"/>
              <w:tabs>
                <w:tab w:val="left" w:pos="47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Положение о Наблюдательном совете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94"/>
        </w:trPr>
        <w:tc>
          <w:tcPr>
            <w:tcW w:w="6238" w:type="dxa"/>
            <w:textDirection w:val="lrTb"/>
            <w:noWrap w:val="false"/>
          </w:tcPr>
          <w:p>
            <w:pPr>
              <w:pStyle w:val="705"/>
              <w:numPr>
                <w:ilvl w:val="0"/>
                <w:numId w:val="36"/>
              </w:numPr>
              <w:contextualSpacing w:val="0"/>
              <w:ind w:left="0" w:firstLine="176"/>
              <w:spacing w:after="0" w:line="240" w:lineRule="auto"/>
              <w:tabs>
                <w:tab w:val="left" w:pos="470" w:leader="none"/>
              </w:tabs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Положение о Попечительском совете (при наличии)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577"/>
        </w:trPr>
        <w:tc>
          <w:tcPr>
            <w:tcW w:w="6238" w:type="dxa"/>
            <w:textDirection w:val="lrTb"/>
            <w:noWrap w:val="false"/>
          </w:tcPr>
          <w:p>
            <w:pPr>
              <w:pStyle w:val="705"/>
              <w:numPr>
                <w:ilvl w:val="0"/>
                <w:numId w:val="36"/>
              </w:numPr>
              <w:contextualSpacing w:val="0"/>
              <w:ind w:left="0" w:firstLine="176"/>
              <w:spacing w:after="0" w:line="240" w:lineRule="auto"/>
              <w:tabs>
                <w:tab w:val="left" w:pos="47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Правила внутреннего трудового распорядка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585"/>
        </w:trPr>
        <w:tc>
          <w:tcPr>
            <w:tcW w:w="6238" w:type="dxa"/>
            <w:textDirection w:val="lrTb"/>
            <w:noWrap w:val="false"/>
          </w:tcPr>
          <w:p>
            <w:pPr>
              <w:pStyle w:val="705"/>
              <w:numPr>
                <w:ilvl w:val="0"/>
                <w:numId w:val="36"/>
              </w:numPr>
              <w:contextualSpacing w:val="0"/>
              <w:ind w:left="0" w:firstLine="176"/>
              <w:spacing w:after="0" w:line="240" w:lineRule="auto"/>
              <w:tabs>
                <w:tab w:val="left" w:pos="47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Коллективный 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687"/>
        </w:trPr>
        <w:tc>
          <w:tcPr>
            <w:tcW w:w="6238" w:type="dxa"/>
            <w:textDirection w:val="lrTb"/>
            <w:noWrap w:val="false"/>
          </w:tcPr>
          <w:p>
            <w:pPr>
              <w:pStyle w:val="705"/>
              <w:numPr>
                <w:ilvl w:val="0"/>
                <w:numId w:val="36"/>
              </w:numPr>
              <w:contextualSpacing w:val="0"/>
              <w:ind w:left="0" w:firstLine="176"/>
              <w:spacing w:after="0" w:line="240" w:lineRule="auto"/>
              <w:tabs>
                <w:tab w:val="left" w:pos="47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Должностные инструкции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579"/>
        </w:trPr>
        <w:tc>
          <w:tcPr>
            <w:tcW w:w="6238" w:type="dxa"/>
            <w:textDirection w:val="lrTb"/>
            <w:noWrap w:val="false"/>
          </w:tcPr>
          <w:p>
            <w:pPr>
              <w:pStyle w:val="705"/>
              <w:numPr>
                <w:ilvl w:val="0"/>
                <w:numId w:val="36"/>
              </w:numPr>
              <w:contextualSpacing w:val="0"/>
              <w:ind w:left="0" w:firstLine="176"/>
              <w:spacing w:after="0" w:line="240" w:lineRule="auto"/>
              <w:tabs>
                <w:tab w:val="left" w:pos="47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Графики работы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761"/>
        </w:trPr>
        <w:tc>
          <w:tcPr>
            <w:tcW w:w="6238" w:type="dxa"/>
            <w:textDirection w:val="lrTb"/>
            <w:noWrap w:val="false"/>
          </w:tcPr>
          <w:p>
            <w:pPr>
              <w:pStyle w:val="705"/>
              <w:numPr>
                <w:ilvl w:val="0"/>
                <w:numId w:val="36"/>
              </w:numPr>
              <w:contextualSpacing w:val="0"/>
              <w:ind w:left="0" w:firstLine="176"/>
              <w:spacing w:after="0" w:line="240" w:lineRule="auto"/>
              <w:tabs>
                <w:tab w:val="left" w:pos="47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Регламент непрерывной образовательной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634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pStyle w:val="719"/>
              <w:spacing w:before="0" w:beforeAutospacing="0" w:after="0" w:afterAutospacing="0"/>
              <w:shd w:val="clear" w:color="auto" w:fill="ffffff"/>
            </w:pPr>
            <w:r>
              <w:rPr>
                <w:b/>
              </w:rPr>
              <w:t xml:space="preserve">2. Развитие государственно-общественного управления в ДОУ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(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ч. 5 ст. 26 Федерального закона «Об образовании в Российской Федерации» от 29 декабря 2012 г. № 273-ФЗ, Устав учреждения)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553"/>
        </w:trPr>
        <w:tc>
          <w:tcPr>
            <w:tcW w:w="623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 В ДОУ сформирован коллегиальный орган управления - Совет ДОУ: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05"/>
              <w:numPr>
                <w:ilvl w:val="0"/>
                <w:numId w:val="37"/>
              </w:numPr>
              <w:ind w:left="34" w:firstLine="326"/>
              <w:jc w:val="both"/>
              <w:spacing w:after="0" w:line="240" w:lineRule="auto"/>
              <w:tabs>
                <w:tab w:val="left" w:pos="549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работа осуществляется в соответствии с Положением о Совете ДОУ, в котором определены компетенции, функции, состав, делопроизводство;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705"/>
              <w:numPr>
                <w:ilvl w:val="0"/>
                <w:numId w:val="37"/>
              </w:numPr>
              <w:ind w:left="34" w:firstLine="326"/>
              <w:jc w:val="both"/>
              <w:spacing w:after="0" w:line="240" w:lineRule="auto"/>
              <w:tabs>
                <w:tab w:val="left" w:pos="549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разработан и реализуется план работы Совета ДОУ;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705"/>
              <w:numPr>
                <w:ilvl w:val="0"/>
                <w:numId w:val="37"/>
              </w:numPr>
              <w:ind w:left="34" w:firstLine="326"/>
              <w:jc w:val="both"/>
              <w:spacing w:after="0" w:line="240" w:lineRule="auto"/>
              <w:tabs>
                <w:tab w:val="left" w:pos="549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оформлены протоколы заседаний Совета ДОУ;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705"/>
              <w:numPr>
                <w:ilvl w:val="0"/>
                <w:numId w:val="37"/>
              </w:numPr>
              <w:ind w:left="34" w:firstLine="326"/>
              <w:jc w:val="both"/>
              <w:spacing w:after="0" w:line="240" w:lineRule="auto"/>
              <w:tabs>
                <w:tab w:val="left" w:pos="549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имеются отчёты о работе Совета ДОУ.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687"/>
        </w:trPr>
        <w:tc>
          <w:tcPr>
            <w:tcW w:w="623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2.2. В ДОУ сформирован коллегиальный орган управления - Педагогический совет.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05"/>
              <w:numPr>
                <w:ilvl w:val="0"/>
                <w:numId w:val="37"/>
              </w:numPr>
              <w:ind w:left="34" w:firstLine="326"/>
              <w:jc w:val="both"/>
              <w:spacing w:after="0" w:line="240" w:lineRule="auto"/>
              <w:tabs>
                <w:tab w:val="left" w:pos="549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работа осуществляется в соответствии с Положением о Педагогическом совете, в котором определены компетенции, функции, состав, делопроизводство;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705"/>
              <w:numPr>
                <w:ilvl w:val="0"/>
                <w:numId w:val="37"/>
              </w:numPr>
              <w:ind w:left="34" w:firstLine="326"/>
              <w:jc w:val="both"/>
              <w:spacing w:after="0" w:line="240" w:lineRule="auto"/>
              <w:tabs>
                <w:tab w:val="left" w:pos="549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разработан и реализуется план работы Педагогического совета;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705"/>
              <w:numPr>
                <w:ilvl w:val="0"/>
                <w:numId w:val="37"/>
              </w:numPr>
              <w:ind w:left="34" w:firstLine="326"/>
              <w:jc w:val="both"/>
              <w:spacing w:after="0" w:line="240" w:lineRule="auto"/>
              <w:tabs>
                <w:tab w:val="left" w:pos="54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оформлены протоколы заседаний Педагогического совета.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553"/>
        </w:trPr>
        <w:tc>
          <w:tcPr>
            <w:tcW w:w="623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2.3. В ДОУ сформирован коллегиальный орган управления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Общее собрание работников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ДОУ: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05"/>
              <w:numPr>
                <w:ilvl w:val="0"/>
                <w:numId w:val="37"/>
              </w:numPr>
              <w:ind w:left="34" w:firstLine="326"/>
              <w:jc w:val="both"/>
              <w:spacing w:after="0" w:line="240" w:lineRule="auto"/>
              <w:tabs>
                <w:tab w:val="left" w:pos="549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работа осуществляется в соответствии с Положением 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 Общем собрании работников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в котором определены компетенции, функции, состав, делопроизводство;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705"/>
              <w:numPr>
                <w:ilvl w:val="0"/>
                <w:numId w:val="37"/>
              </w:numPr>
              <w:ind w:left="34" w:firstLine="326"/>
              <w:jc w:val="both"/>
              <w:spacing w:after="0" w:line="240" w:lineRule="auto"/>
              <w:tabs>
                <w:tab w:val="left" w:pos="549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разработан и реализуется план работы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Общего собрания работников ДОУ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705"/>
              <w:numPr>
                <w:ilvl w:val="0"/>
                <w:numId w:val="37"/>
              </w:numPr>
              <w:ind w:left="34" w:firstLine="326"/>
              <w:jc w:val="both"/>
              <w:spacing w:after="0" w:line="240" w:lineRule="auto"/>
              <w:tabs>
                <w:tab w:val="left" w:pos="549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оформлены протоколы заседаний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Общего собрания работников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ДОУ;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978"/>
        </w:trPr>
        <w:tc>
          <w:tcPr>
            <w:tcW w:w="6238" w:type="dxa"/>
            <w:textDirection w:val="lrTb"/>
            <w:noWrap w:val="false"/>
          </w:tcPr>
          <w:p>
            <w:pPr>
              <w:pStyle w:val="719"/>
              <w:jc w:val="both"/>
              <w:spacing w:before="0" w:beforeAutospacing="0" w:after="0" w:afterAutospacing="0"/>
              <w:shd w:val="clear" w:color="auto" w:fill="ffffff"/>
            </w:pPr>
            <w:r>
              <w:t xml:space="preserve">2.4. В ДОУ с</w:t>
            </w:r>
            <w:r>
              <w:rPr>
                <w:rFonts w:eastAsia="Calibri"/>
              </w:rPr>
              <w:t xml:space="preserve">формированы </w:t>
            </w:r>
            <w:r>
              <w:rPr>
                <w:rFonts w:eastAsia="Calibri"/>
                <w:i/>
              </w:rPr>
              <w:t xml:space="preserve">иные коллегиальные органы управления: попечительский совет, наблюдательный совет и др. </w:t>
            </w:r>
            <w:r>
              <w:rPr>
                <w:rFonts w:eastAsia="Times New Roman"/>
                <w:i/>
                <w:lang w:eastAsia="ru-RU"/>
              </w:rPr>
              <w:t xml:space="preserve">(при наличии).</w:t>
            </w:r>
            <w:r/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553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pStyle w:val="719"/>
              <w:jc w:val="both"/>
              <w:spacing w:before="0" w:beforeAutospacing="0" w:after="0" w:afterAutospacing="0"/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3. Развитие сетевого взаимодействия:</w:t>
            </w:r>
            <w:r>
              <w:rPr>
                <w:b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(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ст. 15 Федерального закона «Об образовании в Российской Федерации» от 29 декабря 2012 г. № 273-ФЗ, </w:t>
            </w:r>
            <w:r>
              <w:rPr>
                <w:rFonts w:ascii="Times New Roman" w:hAnsi="Times New Roman"/>
              </w:rPr>
              <w:t xml:space="preserve">Письмо </w:t>
            </w:r>
            <w:r>
              <w:rPr>
                <w:rFonts w:ascii="Times New Roman" w:hAnsi="Times New Roman"/>
              </w:rPr>
              <w:t xml:space="preserve">Минобрнауки</w:t>
            </w:r>
            <w:r>
              <w:rPr>
                <w:rFonts w:ascii="Times New Roman" w:hAnsi="Times New Roman"/>
              </w:rPr>
              <w:t xml:space="preserve"> России от 28 августа 2015 г. № АК-2563/05</w:t>
            </w:r>
            <w:r>
              <w:rPr>
                <w:rFonts w:ascii="Times New Roman" w:hAnsi="Times New Roman"/>
                <w:shd w:val="clear" w:color="auto" w:fill="ffffff"/>
              </w:rPr>
              <w:t xml:space="preserve">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687"/>
        </w:trPr>
        <w:tc>
          <w:tcPr>
            <w:tcW w:w="62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ДОУ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рганизована сетевая форма реализации образовательных программ.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реализации образовательных программ в сетевой форме участвуют: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38"/>
              </w:numPr>
              <w:ind w:left="27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/>
            <w:hyperlink r:id="rId10" w:tooltip="http://vip.1obraz.ru/#/document/113/6705/" w:anchor="/document/113/6705/" w:history="1">
              <w:r>
                <w:rPr>
                  <w:rFonts w:ascii="Times New Roman" w:hAnsi="Times New Roman"/>
                  <w:sz w:val="24"/>
                  <w:szCs w:val="24"/>
                </w:rPr>
                <w:t xml:space="preserve">образовательные организации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38"/>
              </w:numPr>
              <w:ind w:left="27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/>
            <w:hyperlink r:id="rId11" w:tooltip="http://vip.1obraz.ru/#/document/113/6748/" w:anchor="/document/113/6748/" w:history="1">
              <w:r>
                <w:rPr>
                  <w:rFonts w:ascii="Times New Roman" w:hAnsi="Times New Roman"/>
                  <w:sz w:val="24"/>
                  <w:szCs w:val="24"/>
                </w:rPr>
                <w:t xml:space="preserve">научные организации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38"/>
              </w:numPr>
              <w:ind w:left="27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/>
            <w:hyperlink r:id="rId12" w:tooltip="http://vip.1obraz.ru/#/document/113/7172/" w:anchor="/document/113/7172/" w:history="1">
              <w:r>
                <w:rPr>
                  <w:rFonts w:ascii="Times New Roman" w:hAnsi="Times New Roman"/>
                  <w:sz w:val="24"/>
                  <w:szCs w:val="24"/>
                </w:rPr>
                <w:t xml:space="preserve">медицинские организации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38"/>
              </w:numPr>
              <w:ind w:left="27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/>
            <w:hyperlink r:id="rId13" w:tooltip="http://vip.1obraz.ru/#/document/113/6752/" w:anchor="/document/113/6752/" w:history="1">
              <w:r>
                <w:rPr>
                  <w:rFonts w:ascii="Times New Roman" w:hAnsi="Times New Roman"/>
                  <w:sz w:val="24"/>
                  <w:szCs w:val="24"/>
                </w:rPr>
                <w:t xml:space="preserve">организации культуры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38"/>
              </w:numPr>
              <w:ind w:left="27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/>
            <w:hyperlink r:id="rId14" w:tooltip="http://vip.1obraz.ru/#/document/113/6753/" w:anchor="/document/113/6753/" w:history="1">
              <w:r>
                <w:rPr>
                  <w:rFonts w:ascii="Times New Roman" w:hAnsi="Times New Roman"/>
                  <w:sz w:val="24"/>
                  <w:szCs w:val="24"/>
                </w:rPr>
                <w:t xml:space="preserve">физкультурно-спортивные организации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38"/>
              </w:numPr>
              <w:ind w:left="27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организации, у которых есть ресурсы для деятельности по образовательной программе.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553"/>
        </w:trPr>
        <w:tc>
          <w:tcPr>
            <w:tcW w:w="6238" w:type="dxa"/>
            <w:textDirection w:val="lrTb"/>
            <w:noWrap w:val="false"/>
          </w:tcPr>
          <w:p>
            <w:pPr>
              <w:pStyle w:val="702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>
              <w:t xml:space="preserve">3.2. </w:t>
            </w:r>
            <w:r>
              <w:rPr>
                <w:rFonts w:eastAsiaTheme="minorHAnsi"/>
                <w:lang w:eastAsia="en-US"/>
              </w:rPr>
              <w:t xml:space="preserve">Используются две формы организации взаимодействия организаций при сетевой реализации образовательных программ:</w:t>
            </w:r>
            <w:r>
              <w:rPr>
                <w:rFonts w:eastAsiaTheme="minorHAnsi"/>
                <w:lang w:eastAsia="en-US"/>
              </w:rPr>
            </w:r>
          </w:p>
          <w:p>
            <w:pPr>
              <w:pStyle w:val="702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1) интеграция образовательных программ;</w:t>
            </w:r>
            <w:r>
              <w:rPr>
                <w:rFonts w:eastAsiaTheme="minorHAnsi"/>
                <w:lang w:eastAsia="en-US"/>
              </w:rPr>
            </w:r>
          </w:p>
          <w:p>
            <w:pPr>
              <w:pStyle w:val="702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2) использование ресурсов организации-партнера.</w:t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1720"/>
        </w:trPr>
        <w:tc>
          <w:tcPr>
            <w:tcW w:w="6238" w:type="dxa"/>
            <w:textDirection w:val="lrTb"/>
            <w:noWrap w:val="false"/>
          </w:tcPr>
          <w:p>
            <w:pPr>
              <w:pStyle w:val="702"/>
              <w:spacing w:before="0" w:beforeAutospacing="0" w:after="0" w:afterAutospacing="0"/>
            </w:pPr>
            <w:r>
              <w:rPr>
                <w:rFonts w:eastAsiaTheme="minorHAnsi"/>
                <w:lang w:eastAsia="en-US"/>
              </w:rPr>
              <w:t xml:space="preserve">3.3. </w:t>
            </w:r>
            <w:r>
              <w:rPr>
                <w:rFonts w:eastAsiaTheme="minorHAnsi"/>
                <w:lang w:eastAsia="en-US"/>
              </w:rPr>
              <w:t xml:space="preserve">С организациями-партнерами з</w:t>
            </w:r>
            <w:r>
              <w:rPr>
                <w:rFonts w:eastAsiaTheme="minorHAnsi"/>
                <w:lang w:eastAsia="en-US"/>
              </w:rPr>
              <w:t xml:space="preserve">аключен договор о сетевой форме реализации образовательных программ в письменной форме.</w:t>
            </w:r>
            <w:r>
              <w:rPr>
                <w:rFonts w:eastAsiaTheme="minorHAnsi"/>
                <w:lang w:eastAsia="en-US"/>
              </w:rPr>
              <w:t xml:space="preserve"> При этом д</w:t>
            </w:r>
            <w:r>
              <w:t xml:space="preserve">оговор о сетевой форме может быть как возмездным, так и безвозмездным. Это зависит от того, какие способы взаимодействия выбрали стороны.</w:t>
            </w:r>
            <w:r/>
          </w:p>
        </w:tc>
        <w:tc>
          <w:tcPr>
            <w:tcW w:w="212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(+)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отсутствие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553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Соблюдение этических норм в управленческой деятельности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(</w:t>
            </w:r>
            <w:hyperlink r:id="rId15" w:tooltip="http://vip.1obraz.ru/#/document/99/499079066/" w:anchor="/document/99/499079066/" w:history="1">
              <w:r>
                <w:rPr>
                  <w:rFonts w:ascii="Times New Roman" w:hAnsi="Times New Roman"/>
                </w:rPr>
                <w:t xml:space="preserve">письмо </w:t>
              </w:r>
              <w:r>
                <w:rPr>
                  <w:rFonts w:ascii="Times New Roman" w:hAnsi="Times New Roman"/>
                </w:rPr>
                <w:t xml:space="preserve">Минобрнауки</w:t>
              </w:r>
              <w:r>
                <w:rPr>
                  <w:rFonts w:ascii="Times New Roman" w:hAnsi="Times New Roman"/>
                </w:rPr>
                <w:t xml:space="preserve"> от 06.02.2014 № 09–148</w:t>
              </w:r>
            </w:hyperlink>
            <w:r>
              <w:rPr>
                <w:rFonts w:ascii="Times New Roman" w:hAnsi="Times New Roman"/>
              </w:rPr>
              <w:t xml:space="preserve"> «</w:t>
            </w:r>
            <w:hyperlink r:id="rId16" w:tooltip="http://vip.1obraz.ru/?utm_campaign=service_DemoUser&amp;utm_medium=letter&amp;utm_source=letter_crm&amp;token=7bcdeeb5-bcaa-11a0-6d55-2d0108890e04&amp;ttl=7888&amp;ustp=F#/document/99/499079066/XA00LU62M3/" w:anchor="/document/99/499079066/XA00LU62M3/" w:history="1">
              <w:r>
                <w:rPr>
                  <w:rFonts w:ascii="Times New Roman" w:hAnsi="Times New Roman"/>
                </w:rPr>
                <w:t xml:space="preserve">Модельный кодекс профессиональной этики педагогических работников организаций</w:t>
              </w:r>
            </w:hyperlink>
            <w:r>
              <w:rPr>
                <w:rFonts w:ascii="Times New Roman" w:hAnsi="Times New Roman"/>
              </w:rPr>
              <w:t xml:space="preserve">», Проект Приказа Минтруда РФ "Об утверждении проекта профессионального стандарта "Руководитель образовательной организации" (подготовлен Минтрудом России 23.06.2016 г.))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687"/>
        </w:trPr>
        <w:tc>
          <w:tcPr>
            <w:tcW w:w="6238" w:type="dxa"/>
            <w:textDirection w:val="lrTb"/>
            <w:noWrap w:val="false"/>
          </w:tcPr>
          <w:p>
            <w:pPr>
              <w:pStyle w:val="719"/>
              <w:jc w:val="both"/>
              <w:spacing w:before="0" w:beforeAutospacing="0" w:after="0" w:afterAutospacing="0"/>
              <w:shd w:val="clear" w:color="auto" w:fill="ffffff"/>
            </w:pPr>
            <w:r>
              <w:t xml:space="preserve">4.1.Не менее 80 % респондентов считают, что в управленческой деятельности соблюдаются этические нормы</w:t>
            </w:r>
            <w:r/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577"/>
        </w:trPr>
        <w:tc>
          <w:tcPr>
            <w:tcW w:w="6238" w:type="dxa"/>
            <w:textDirection w:val="lrTb"/>
            <w:noWrap w:val="false"/>
          </w:tcPr>
          <w:p>
            <w:pPr>
              <w:pStyle w:val="719"/>
              <w:jc w:val="both"/>
              <w:spacing w:before="0" w:beforeAutospacing="0" w:after="0" w:afterAutospacing="0"/>
              <w:shd w:val="clear" w:color="auto" w:fill="ffffff"/>
            </w:pPr>
            <w:r>
              <w:t xml:space="preserve">4.2 </w:t>
            </w:r>
            <w:r>
              <w:rPr>
                <w:rFonts w:eastAsiaTheme="minorHAnsi"/>
                <w:lang w:eastAsia="en-US"/>
              </w:rPr>
              <w:t xml:space="preserve">Для административного персонала характерн</w:t>
            </w:r>
            <w:r>
              <w:rPr>
                <w:rFonts w:eastAsiaTheme="minorHAnsi"/>
                <w:lang w:eastAsia="en-US"/>
              </w:rPr>
              <w:t xml:space="preserve">о наличие высокой культуры общения, демократизм общения руководителя с подчиненными, его доступность, внимательность, умение создать товарищескую атмосферу доверия, вежливость и корректность в обращении, точность и ответственное отношение к данному слову. </w:t>
            </w:r>
            <w:r/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659"/>
        </w:trPr>
        <w:tc>
          <w:tcPr>
            <w:tcW w:w="6238" w:type="dxa"/>
            <w:textDirection w:val="lrTb"/>
            <w:noWrap w:val="false"/>
          </w:tcPr>
          <w:p>
            <w:pPr>
              <w:pStyle w:val="719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rFonts w:eastAsiaTheme="minorHAnsi"/>
                <w:lang w:eastAsia="en-US"/>
              </w:rPr>
              <w:t xml:space="preserve">4.3. Внешняя сторона поведения руководителя соответствует его внутренним нравственным убеждениям.</w:t>
            </w:r>
            <w:r/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553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 Наличие деловых отношений в коллективе (сплочённость, инициативность, открытость, микроклимат коллектива)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/>
            <w:hyperlink r:id="rId17" w:tooltip="http://bizlog.ru/eks/eks-18/" w:history="1">
              <w:r>
                <w:rPr>
                  <w:rFonts w:ascii="Times New Roman" w:hAnsi="Times New Roman"/>
                  <w:sz w:val="24"/>
                  <w:szCs w:val="24"/>
                </w:rPr>
                <w:t xml:space="preserve">(Квалификационные характеристики должностей работников образования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, утверждены Приказом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Минздравсоцразвития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РФ от 26.08.2010 N 761н.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Кошевая, И.П. Профессиональная этика и психология делового общения / И.П. Кошевая, А.А. Канке. – М.: ИД «Форум»: ИНФРА-М, 2009. – С. 249-295. (Гл. 9. Этика служебных взаимоотношений).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577"/>
        </w:trPr>
        <w:tc>
          <w:tcPr>
            <w:tcW w:w="6238" w:type="dxa"/>
            <w:textDirection w:val="lrTb"/>
            <w:noWrap w:val="false"/>
          </w:tcPr>
          <w:p>
            <w:pPr>
              <w:pStyle w:val="719"/>
              <w:jc w:val="both"/>
              <w:spacing w:before="0" w:beforeAutospacing="0" w:after="0" w:afterAutospacing="0"/>
              <w:shd w:val="clear" w:color="auto" w:fill="ffffff"/>
            </w:pPr>
            <w:r>
              <w:t xml:space="preserve">5.1. Сплоченность и сформированные деловые</w:t>
            </w:r>
            <w:r>
              <w:t xml:space="preserve"> отношения в коллективе проявляю</w:t>
            </w:r>
            <w:r>
              <w:t xml:space="preserve">тся:</w:t>
            </w:r>
            <w:r/>
          </w:p>
          <w:p>
            <w:pPr>
              <w:pStyle w:val="719"/>
              <w:jc w:val="both"/>
              <w:spacing w:before="0" w:beforeAutospacing="0" w:after="0" w:afterAutospacing="0"/>
              <w:shd w:val="clear" w:color="auto" w:fill="ffffff"/>
            </w:pPr>
            <w:r>
              <w:t xml:space="preserve">- в наличии групповых интересов и потребностей, объединяющих членов трудового коллектива не только в служебное время, но и в неформальной обстановке</w:t>
            </w:r>
            <w:r/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634"/>
        </w:trPr>
        <w:tc>
          <w:tcPr>
            <w:tcW w:w="6238" w:type="dxa"/>
            <w:textDirection w:val="lrTb"/>
            <w:noWrap w:val="false"/>
          </w:tcPr>
          <w:p>
            <w:pPr>
              <w:pStyle w:val="719"/>
              <w:jc w:val="both"/>
              <w:spacing w:before="0" w:beforeAutospacing="0" w:after="0" w:afterAutospacing="0"/>
              <w:shd w:val="clear" w:color="auto" w:fill="ffffff"/>
            </w:pPr>
            <w:r>
              <w:t xml:space="preserve">- сходство мнений в оценках профессиональных проблем, а также и вопросов, которые выходят за рамки служебных интересов (политика, культура, мода)</w:t>
            </w:r>
            <w:r/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550"/>
        </w:trPr>
        <w:tc>
          <w:tcPr>
            <w:tcW w:w="6238" w:type="dxa"/>
            <w:textDirection w:val="lrTb"/>
            <w:noWrap w:val="false"/>
          </w:tcPr>
          <w:p>
            <w:pPr>
              <w:pStyle w:val="719"/>
              <w:jc w:val="both"/>
              <w:spacing w:before="0" w:beforeAutospacing="0" w:after="0" w:afterAutospacing="0"/>
              <w:shd w:val="clear" w:color="auto" w:fill="ffffff"/>
            </w:pPr>
            <w:r>
              <w:t xml:space="preserve">- высокая продуктивность коллективной работы, основанная на эффективном развитии сотрудничества в организации</w:t>
            </w:r>
            <w:r/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553"/>
        </w:trPr>
        <w:tc>
          <w:tcPr>
            <w:tcW w:w="6238" w:type="dxa"/>
            <w:textDirection w:val="lrTb"/>
            <w:noWrap w:val="false"/>
          </w:tcPr>
          <w:p>
            <w:pPr>
              <w:pStyle w:val="719"/>
              <w:jc w:val="both"/>
              <w:spacing w:before="0" w:beforeAutospacing="0" w:after="0" w:afterAutospacing="0"/>
              <w:shd w:val="clear" w:color="auto" w:fill="ffffff"/>
            </w:pPr>
            <w:r>
              <w:t xml:space="preserve">- присутствие «мы – чувства», формирующего гордость за принадлежность к профессии, за свою организацию</w:t>
            </w:r>
            <w:r/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2398"/>
        </w:trPr>
        <w:tc>
          <w:tcPr>
            <w:tcW w:w="623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5.2. Не менее 80% респондентов считают, что в коллективе создан благоприятный психологический климат, что проявляется в развитых межличностных контактах, отсутствии проявлений личной неприязни, конструктив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ности и доброжелательности критики, положительной установке коллектива на нововведения и конструктивном преодолении психологических барьеров, связанных с нововведениями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601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Активность педагогов в развитии образовательного процесса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(Приказ Минтруда России от 18.10.2013 № 544н «</w:t>
            </w:r>
            <w:hyperlink r:id="rId18" w:tooltip="http://vip.1obraz.ru/#/document/97/268671/bssPhr6/" w:anchor="/document/97/268671/bssPhr6/" w:history="1">
              <w:r>
                <w:rPr>
                  <w:rFonts w:ascii="Times New Roman" w:hAnsi="Times New Roman"/>
                  <w:sz w:val="24"/>
                  <w:szCs w:val="24"/>
                </w:rPr>
                <w:t xml:space="preserve">Об утверждении </w:t>
              </w:r>
              <w:r>
                <w:rPr>
                  <w:rFonts w:ascii="Times New Roman" w:hAnsi="Times New Roman"/>
                  <w:bCs/>
                  <w:sz w:val="24"/>
                  <w:szCs w:val="24"/>
                </w:rPr>
                <w:t xml:space="preserve">профессионального</w:t>
              </w:r>
              <w:r>
                <w:rPr>
                  <w:rFonts w:ascii="Times New Roman" w:hAnsi="Times New Roman"/>
                  <w:sz w:val="24"/>
                  <w:szCs w:val="24"/>
                </w:rPr>
                <w:t xml:space="preserve"> </w:t>
              </w:r>
              <w:r>
                <w:rPr>
                  <w:rFonts w:ascii="Times New Roman" w:hAnsi="Times New Roman"/>
                  <w:bCs/>
                  <w:sz w:val="24"/>
                  <w:szCs w:val="24"/>
                </w:rPr>
                <w:t xml:space="preserve">стандарта</w:t>
              </w:r>
              <w:r>
                <w:rPr>
                  <w:rFonts w:ascii="Times New Roman" w:hAnsi="Times New Roman"/>
                  <w:sz w:val="24"/>
                  <w:szCs w:val="24"/>
                </w:rPr>
                <w:t xml:space="preserve"> "</w:t>
              </w:r>
              <w:r>
                <w:rPr>
                  <w:rFonts w:ascii="Times New Roman" w:hAnsi="Times New Roman"/>
                  <w:bCs/>
                  <w:sz w:val="24"/>
                  <w:szCs w:val="24"/>
                </w:rPr>
                <w:t xml:space="preserve">Педагог</w:t>
              </w:r>
              <w:r>
                <w:rPr>
                  <w:rFonts w:ascii="Times New Roman" w:hAnsi="Times New Roman"/>
                  <w:sz w:val="24"/>
                  <w:szCs w:val="24"/>
                </w:rPr>
                <w:t xml:space="preserve"> (</w:t>
              </w:r>
              <w:r>
                <w:rPr>
                  <w:rFonts w:ascii="Times New Roman" w:hAnsi="Times New Roman"/>
                  <w:bCs/>
                  <w:sz w:val="24"/>
                  <w:szCs w:val="24"/>
                </w:rPr>
                <w:t xml:space="preserve">педагогическая</w:t>
              </w:r>
              <w:r>
                <w:rPr>
                  <w:rFonts w:ascii="Times New Roman" w:hAnsi="Times New Roman"/>
                  <w:sz w:val="24"/>
                  <w:szCs w:val="24"/>
                </w:rPr>
                <w:t xml:space="preserve"> деятельность в сфере дошкольного, начального общего, основного общего, среднего общего образования) (воспитатель, </w:t>
              </w:r>
              <w:r>
                <w:rPr>
                  <w:rFonts w:ascii="Times New Roman" w:hAnsi="Times New Roman"/>
                  <w:bCs/>
                  <w:sz w:val="24"/>
                  <w:szCs w:val="24"/>
                </w:rPr>
                <w:t xml:space="preserve">учитель</w:t>
              </w:r>
              <w:r>
                <w:rPr>
                  <w:rFonts w:ascii="Times New Roman" w:hAnsi="Times New Roman"/>
                  <w:sz w:val="24"/>
                  <w:szCs w:val="24"/>
                </w:rPr>
                <w:t xml:space="preserve">)" (с изменениями)</w:t>
              </w:r>
            </w:hyperlink>
            <w:r/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94"/>
        </w:trPr>
        <w:tc>
          <w:tcPr>
            <w:tcW w:w="623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6.1. Педагоги проявляют активность в освоении новых программ, образовательных технологий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637"/>
        </w:trPr>
        <w:tc>
          <w:tcPr>
            <w:tcW w:w="623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6.2. Участие педагогов в развитии образовательного процесса, методической работе учреждения строится на основе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мониторинга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601"/>
        </w:trPr>
        <w:tc>
          <w:tcPr>
            <w:tcW w:w="623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6.3. Все педагоги повышают квалификацию на курсах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повышения квалификации не реже 1 раза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года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601"/>
        </w:trPr>
        <w:tc>
          <w:tcPr>
            <w:tcW w:w="623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6.4.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Профессиональное развитие и самообразование педагогов строится на основе разработки и реализации персонифицированной программы педагога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601"/>
        </w:trPr>
        <w:tc>
          <w:tcPr>
            <w:tcW w:w="623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В ДОУ используются разнообразные формы взаимодействия и кооперации деятельности педагогов (участие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творческих группах,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деловые игры,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взаимопросмотры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др.)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928"/>
        </w:trPr>
        <w:tc>
          <w:tcPr>
            <w:tcW w:w="623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Педагоги ДОУ активно участвуют в работе городских профессиональных сообществ,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районных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методическ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объединений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63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7. Творческая самореализация педагогов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(Приказ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Минобрнауки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России от 17.10.2013 № 1155 Об утверждении федерального государственного образовательного стандарта дошкольного образования)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634"/>
        </w:trPr>
        <w:tc>
          <w:tcPr>
            <w:tcW w:w="62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7.1. Определение приоритетных направлений саморазвития педагога осуществляется на основе выявления основных затруднений в его деятельности и их причин (в форме анкетирования, собеседования, самооценки и т.д.)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94"/>
        </w:trPr>
        <w:tc>
          <w:tcPr>
            <w:tcW w:w="623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7.2. В ДОУ реализуется право педагога на свободный выбор содержания, методов и технологий образовательного процесса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участие в разработке основной образовательной программы ДОУ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освоение новых образовательных технологий через систему методической работы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самоборазование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94"/>
        </w:trPr>
        <w:tc>
          <w:tcPr>
            <w:tcW w:w="623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7.3. В ДОУ организована работа по изучению передового педагогического опыта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637"/>
        </w:trPr>
        <w:tc>
          <w:tcPr>
            <w:tcW w:w="623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7.3. Педагоги принимают активное участие в конкурс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ах профессионального мастерства: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семинарах,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вебинарах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мастер-классах, работе методических объединений, творческих групп (не менее 80% педагогов).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Менее 80%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34"/>
        </w:trPr>
        <w:tc>
          <w:tcPr>
            <w:tcW w:w="62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7.4. Педагоги транслируют опыт своей работы посредством участия в конференциях и методических семинарах разного уровня, публикаций (не менее 80 % педагогов)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(+) / несоответствие (-)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Менее 80%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89"/>
        </w:trPr>
        <w:tc>
          <w:tcPr>
            <w:tcW w:w="623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оценка по задаче*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right"/>
              <w:spacing w:after="0" w:line="240" w:lineRule="auto"/>
              <w:tabs>
                <w:tab w:val="left" w:pos="11482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(см. рекомендации по подведению итогов оценивания)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W w:w="41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 балла (достаточный)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u w:val="singl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u w:val="single"/>
          <w:lang w:eastAsia="ru-RU"/>
        </w:rPr>
        <w:t xml:space="preserve">Резюме: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У</w:t>
      </w:r>
      <w:r>
        <w:rPr>
          <w:rFonts w:ascii="Times New Roman" w:hAnsi="Times New Roman"/>
          <w:sz w:val="24"/>
          <w:szCs w:val="24"/>
        </w:rPr>
        <w:t xml:space="preserve">чреждении </w:t>
      </w:r>
      <w:r>
        <w:rPr>
          <w:rFonts w:ascii="Times New Roman" w:hAnsi="Times New Roman"/>
          <w:sz w:val="24"/>
          <w:szCs w:val="24"/>
        </w:rPr>
        <w:t xml:space="preserve">организационные условия созданы </w:t>
      </w:r>
      <w:r>
        <w:rPr>
          <w:rFonts w:ascii="Times New Roman" w:hAnsi="Times New Roman"/>
          <w:sz w:val="24"/>
          <w:szCs w:val="24"/>
        </w:rPr>
        <w:t xml:space="preserve">на достаточном,  уровне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Нормативно - правовая база, об</w:t>
      </w:r>
      <w:r>
        <w:rPr>
          <w:rFonts w:ascii="Times New Roman" w:hAnsi="Times New Roman"/>
          <w:b/>
          <w:sz w:val="24"/>
          <w:szCs w:val="24"/>
        </w:rPr>
        <w:t xml:space="preserve">еспечивающая функционирование </w:t>
      </w:r>
      <w:r>
        <w:rPr>
          <w:rFonts w:ascii="Times New Roman" w:hAnsi="Times New Roman"/>
          <w:b/>
          <w:sz w:val="24"/>
          <w:szCs w:val="24"/>
        </w:rPr>
        <w:t xml:space="preserve">У</w:t>
      </w:r>
      <w:r>
        <w:rPr>
          <w:rFonts w:ascii="Times New Roman" w:hAnsi="Times New Roman"/>
          <w:b/>
          <w:sz w:val="24"/>
          <w:szCs w:val="24"/>
        </w:rPr>
        <w:t xml:space="preserve">чреждения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сформирована в соответствии с требованиями действующего законодательства, в полном объёме. Имеется действующая Лицензия, Устав, разработаны и утверждены положения, графики, инструкции.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Сформированы такие </w:t>
      </w:r>
      <w:r>
        <w:rPr>
          <w:rFonts w:ascii="Times New Roman" w:hAnsi="Times New Roman"/>
          <w:b/>
          <w:sz w:val="24"/>
          <w:szCs w:val="24"/>
        </w:rPr>
        <w:t xml:space="preserve">коллегиальные органы</w:t>
      </w:r>
      <w:r>
        <w:rPr>
          <w:rFonts w:ascii="Times New Roman" w:hAnsi="Times New Roman"/>
          <w:sz w:val="24"/>
          <w:szCs w:val="24"/>
        </w:rPr>
        <w:t xml:space="preserve"> управления как</w:t>
      </w:r>
      <w:r>
        <w:rPr>
          <w:rFonts w:ascii="Times New Roman" w:hAnsi="Times New Roman"/>
          <w:sz w:val="24"/>
          <w:szCs w:val="24"/>
        </w:rPr>
        <w:t xml:space="preserve"> Общее собрание</w:t>
      </w:r>
      <w:r>
        <w:rPr>
          <w:rFonts w:ascii="Times New Roman" w:hAnsi="Times New Roman"/>
          <w:sz w:val="24"/>
          <w:szCs w:val="24"/>
        </w:rPr>
        <w:t xml:space="preserve"> работников, </w:t>
      </w:r>
      <w:r>
        <w:rPr>
          <w:rFonts w:ascii="Times New Roman" w:hAnsi="Times New Roman"/>
          <w:sz w:val="24"/>
          <w:szCs w:val="24"/>
        </w:rPr>
        <w:t xml:space="preserve">Совет ДОУ, </w:t>
      </w: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едагогический со</w:t>
      </w:r>
      <w:r>
        <w:rPr>
          <w:rFonts w:ascii="Times New Roman" w:hAnsi="Times New Roman"/>
          <w:sz w:val="24"/>
          <w:szCs w:val="24"/>
        </w:rPr>
        <w:t xml:space="preserve">вет </w:t>
      </w:r>
      <w:r>
        <w:rPr>
          <w:rFonts w:ascii="Times New Roman" w:hAnsi="Times New Roman"/>
          <w:sz w:val="24"/>
          <w:szCs w:val="24"/>
        </w:rPr>
        <w:t xml:space="preserve">и др.</w:t>
      </w:r>
      <w:r>
        <w:rPr>
          <w:rFonts w:ascii="Times New Roman" w:hAnsi="Times New Roman"/>
          <w:sz w:val="24"/>
          <w:szCs w:val="24"/>
        </w:rPr>
        <w:t xml:space="preserve"> Разработаны Положения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в которых определены компетенции, функции, состав, делопроизводство. Утверждены планы работы, оформлены протоколы и </w:t>
      </w:r>
      <w:r>
        <w:rPr>
          <w:rFonts w:ascii="Times New Roman" w:hAnsi="Times New Roman"/>
          <w:sz w:val="24"/>
          <w:szCs w:val="24"/>
        </w:rPr>
        <w:t xml:space="preserve">отчёты о</w:t>
      </w:r>
      <w:r>
        <w:rPr>
          <w:rFonts w:ascii="Times New Roman" w:hAnsi="Times New Roman"/>
          <w:sz w:val="24"/>
          <w:szCs w:val="24"/>
        </w:rPr>
        <w:t xml:space="preserve"> заседани</w:t>
      </w:r>
      <w:r>
        <w:rPr>
          <w:rFonts w:ascii="Times New Roman" w:hAnsi="Times New Roman"/>
          <w:sz w:val="24"/>
          <w:szCs w:val="24"/>
        </w:rPr>
        <w:t xml:space="preserve">ях. Коллегиальные органы</w:t>
      </w:r>
      <w:r>
        <w:rPr>
          <w:rFonts w:ascii="Times New Roman" w:hAnsi="Times New Roman"/>
          <w:sz w:val="24"/>
          <w:szCs w:val="24"/>
        </w:rPr>
        <w:t xml:space="preserve"> наделены комплексом управленческих полномочий (прав на принятие управленческих решений по ряду значимых вопросо</w:t>
      </w:r>
      <w:r>
        <w:rPr>
          <w:rFonts w:ascii="Times New Roman" w:hAnsi="Times New Roman"/>
          <w:sz w:val="24"/>
          <w:szCs w:val="24"/>
        </w:rPr>
        <w:t xml:space="preserve">в функционирования и развития </w:t>
      </w:r>
      <w:r>
        <w:rPr>
          <w:rFonts w:ascii="Times New Roman" w:hAnsi="Times New Roman"/>
          <w:sz w:val="24"/>
          <w:szCs w:val="24"/>
        </w:rPr>
        <w:t xml:space="preserve">У</w:t>
      </w:r>
      <w:r>
        <w:rPr>
          <w:rFonts w:ascii="Times New Roman" w:hAnsi="Times New Roman"/>
          <w:sz w:val="24"/>
          <w:szCs w:val="24"/>
        </w:rPr>
        <w:t xml:space="preserve">чреждения</w:t>
      </w:r>
      <w:r>
        <w:rPr>
          <w:rFonts w:ascii="Times New Roman" w:hAnsi="Times New Roman"/>
          <w:sz w:val="24"/>
          <w:szCs w:val="24"/>
        </w:rPr>
        <w:t xml:space="preserve">), способствующих расширению возможностей для удовлетворения общественного заказа на дошкольное образование, привлечению в образовательные учреждения дополнительных ресурсов. Прослеживается системность в работе коллегиальных органов и т.д.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проведённого анкетирования, </w:t>
      </w:r>
      <w:r>
        <w:rPr>
          <w:rFonts w:ascii="Times New Roman" w:hAnsi="Times New Roman"/>
          <w:sz w:val="24"/>
          <w:szCs w:val="24"/>
        </w:rPr>
        <w:t xml:space="preserve">97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%</w:t>
      </w:r>
      <w:r>
        <w:rPr>
          <w:rFonts w:ascii="Times New Roman" w:hAnsi="Times New Roman"/>
          <w:sz w:val="24"/>
          <w:szCs w:val="24"/>
        </w:rPr>
        <w:t xml:space="preserve"> респондентов считают, что </w:t>
      </w:r>
      <w:r>
        <w:rPr>
          <w:rFonts w:ascii="Times New Roman" w:hAnsi="Times New Roman"/>
          <w:b/>
          <w:sz w:val="24"/>
          <w:szCs w:val="24"/>
        </w:rPr>
        <w:t xml:space="preserve">в управленческой деятельности</w:t>
      </w:r>
      <w:r>
        <w:rPr>
          <w:rFonts w:ascii="Times New Roman" w:hAnsi="Times New Roman"/>
          <w:sz w:val="24"/>
          <w:szCs w:val="24"/>
        </w:rPr>
        <w:t xml:space="preserve"> Учреждения</w:t>
      </w:r>
      <w:r>
        <w:rPr>
          <w:rFonts w:ascii="Times New Roman" w:hAnsi="Times New Roman"/>
          <w:sz w:val="24"/>
          <w:szCs w:val="24"/>
        </w:rPr>
        <w:t xml:space="preserve"> соблюдаются </w:t>
      </w:r>
      <w:r>
        <w:rPr>
          <w:rFonts w:ascii="Times New Roman" w:hAnsi="Times New Roman"/>
          <w:b/>
          <w:sz w:val="24"/>
          <w:szCs w:val="24"/>
        </w:rPr>
        <w:t xml:space="preserve">этические нормы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Э</w:t>
      </w:r>
      <w:r>
        <w:rPr>
          <w:rFonts w:ascii="Times New Roman" w:hAnsi="Times New Roman"/>
          <w:sz w:val="24"/>
          <w:szCs w:val="24"/>
        </w:rPr>
        <w:t xml:space="preserve">то позволяет сделать вывод о том, что руководство выполняет</w:t>
      </w:r>
      <w:r>
        <w:rPr>
          <w:rFonts w:ascii="Times New Roman" w:hAnsi="Times New Roman"/>
          <w:sz w:val="24"/>
          <w:szCs w:val="24"/>
        </w:rPr>
        <w:t xml:space="preserve"> должнос</w:t>
      </w:r>
      <w:r>
        <w:rPr>
          <w:rFonts w:ascii="Times New Roman" w:hAnsi="Times New Roman"/>
          <w:sz w:val="24"/>
          <w:szCs w:val="24"/>
        </w:rPr>
        <w:t xml:space="preserve">тные обязанности добросовестно, на высоком профессиональном уровне;  соблюдая права и свободы сотрудников;</w:t>
      </w:r>
      <w:r>
        <w:rPr>
          <w:rFonts w:ascii="Times New Roman" w:hAnsi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-749935</wp:posOffset>
                </wp:positionH>
                <wp:positionV relativeFrom="paragraph">
                  <wp:posOffset>3822065</wp:posOffset>
                </wp:positionV>
                <wp:extent cx="0" cy="286385"/>
                <wp:effectExtent l="8255" t="12065" r="10795" b="63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28638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0" o:spid="_x0000_s0" style="position:absolute;left:0;text-align:left;z-index:251659264;mso-wrap-distance-left:9.00pt;mso-wrap-distance-top:0.00pt;mso-wrap-distance-right:9.00pt;mso-wrap-distance-bottom:0.00pt;visibility:visible;" from="-59.0pt,300.9pt" to="-59.0pt,323.5pt" filled="f" strokecolor="#000000" strokeweight="0.25pt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в работе исключены  действия, связанные с влиянием каких - либо личных, имущественных (финансовых) и иных интересов, препятствующих </w:t>
      </w:r>
      <w:r>
        <w:rPr>
          <w:rFonts w:ascii="Times New Roman" w:hAnsi="Times New Roman"/>
          <w:sz w:val="24"/>
          <w:szCs w:val="24"/>
        </w:rPr>
        <w:t xml:space="preserve">добросовестному исполнению должностных обязанностей; соблюдается  нейтральность, исключающая возможность влияния на профессиональную деятельность решений политических партий, иных общественных объединений; соблюдаются нормы служебной, профессиональной этик</w:t>
      </w:r>
      <w:r>
        <w:rPr>
          <w:rFonts w:ascii="Times New Roman" w:hAnsi="Times New Roman"/>
          <w:sz w:val="24"/>
          <w:szCs w:val="24"/>
        </w:rPr>
        <w:t xml:space="preserve">и и правила делового поведения. На авторитет руководителя оказывает сильное влияние наличие высокой культуры общения, которая выражается в нормах профессиональной этики. К ним относятся: демократизм общения руководителя с подчиненными, его доступность, вни</w:t>
      </w:r>
      <w:r>
        <w:rPr>
          <w:rFonts w:ascii="Times New Roman" w:hAnsi="Times New Roman"/>
          <w:sz w:val="24"/>
          <w:szCs w:val="24"/>
        </w:rPr>
        <w:t xml:space="preserve">мательность, умение создать товарищескую атмосферу доверия, вежливость и корректность в обращении, точность и ответственное отношение к данному слову. Немаловажное значение имеют подтянутость и аккуратность, четкость и организованность в манере поведения. 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Изучение уровня </w:t>
      </w:r>
      <w:r>
        <w:rPr>
          <w:rFonts w:ascii="Times New Roman" w:hAnsi="Times New Roman"/>
          <w:b/>
          <w:sz w:val="24"/>
          <w:szCs w:val="24"/>
        </w:rPr>
        <w:t xml:space="preserve">деловых отношений в коллективе</w:t>
      </w:r>
      <w:r>
        <w:rPr>
          <w:rFonts w:ascii="Times New Roman" w:hAnsi="Times New Roman"/>
          <w:sz w:val="24"/>
          <w:szCs w:val="24"/>
        </w:rPr>
        <w:t xml:space="preserve">, пока</w:t>
      </w:r>
      <w:r>
        <w:rPr>
          <w:rFonts w:ascii="Times New Roman" w:hAnsi="Times New Roman"/>
          <w:sz w:val="24"/>
          <w:szCs w:val="24"/>
        </w:rPr>
        <w:t xml:space="preserve">зало следующие результаты: от 87</w:t>
      </w:r>
      <w:r>
        <w:rPr>
          <w:rFonts w:ascii="Times New Roman" w:hAnsi="Times New Roman"/>
          <w:sz w:val="24"/>
          <w:szCs w:val="24"/>
        </w:rPr>
        <w:t xml:space="preserve"> до 100 % респондентов удовлетворены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уровнем деловых отношений. Г</w:t>
      </w:r>
      <w:r>
        <w:rPr>
          <w:rFonts w:ascii="Times New Roman" w:hAnsi="Times New Roman"/>
          <w:sz w:val="24"/>
          <w:szCs w:val="24"/>
        </w:rPr>
        <w:t xml:space="preserve">рупповые интересы и потребности</w:t>
      </w:r>
      <w:r>
        <w:rPr>
          <w:rFonts w:ascii="Times New Roman" w:hAnsi="Times New Roman"/>
          <w:sz w:val="24"/>
          <w:szCs w:val="24"/>
        </w:rPr>
        <w:t xml:space="preserve"> объединяют членов трудового коллектива не только в служебное время, но и в неформальной обстановке; сформирована ориент</w:t>
      </w:r>
      <w:r>
        <w:rPr>
          <w:rFonts w:ascii="Times New Roman" w:hAnsi="Times New Roman"/>
          <w:sz w:val="24"/>
          <w:szCs w:val="24"/>
        </w:rPr>
        <w:t xml:space="preserve">ация на общие ценности – общече</w:t>
      </w:r>
      <w:r>
        <w:rPr>
          <w:rFonts w:ascii="Times New Roman" w:hAnsi="Times New Roman"/>
          <w:sz w:val="24"/>
          <w:szCs w:val="24"/>
        </w:rPr>
        <w:t xml:space="preserve">ловеческие, гражданские, культурны</w:t>
      </w:r>
      <w:r>
        <w:rPr>
          <w:rFonts w:ascii="Times New Roman" w:hAnsi="Times New Roman"/>
          <w:sz w:val="24"/>
          <w:szCs w:val="24"/>
        </w:rPr>
        <w:t xml:space="preserve">е и другие, что помогает предот</w:t>
      </w:r>
      <w:r>
        <w:rPr>
          <w:rFonts w:ascii="Times New Roman" w:hAnsi="Times New Roman"/>
          <w:sz w:val="24"/>
          <w:szCs w:val="24"/>
        </w:rPr>
        <w:t xml:space="preserve">вратить серьезные конфликты и разногласия; присуще сходство мнений в оценках профессиональных проблем, а также и вопросов, которые выходят за рамки служ</w:t>
      </w:r>
      <w:r>
        <w:rPr>
          <w:rFonts w:ascii="Times New Roman" w:hAnsi="Times New Roman"/>
          <w:sz w:val="24"/>
          <w:szCs w:val="24"/>
        </w:rPr>
        <w:t xml:space="preserve">ебных интересов (политика, куль</w:t>
      </w:r>
      <w:r>
        <w:rPr>
          <w:rFonts w:ascii="Times New Roman" w:hAnsi="Times New Roman"/>
          <w:sz w:val="24"/>
          <w:szCs w:val="24"/>
        </w:rPr>
        <w:t xml:space="preserve">тура, мода); развиты «мы – чувства», формирующие гордость за принадлежность к профессии, за свою организацию.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Изучение </w:t>
      </w:r>
      <w:r>
        <w:rPr>
          <w:rFonts w:ascii="Times New Roman" w:hAnsi="Times New Roman"/>
          <w:b/>
          <w:sz w:val="24"/>
          <w:szCs w:val="24"/>
        </w:rPr>
        <w:t xml:space="preserve">психологического микроклимата коллектива</w:t>
      </w:r>
      <w:r>
        <w:rPr>
          <w:rFonts w:ascii="Times New Roman" w:hAnsi="Times New Roman"/>
          <w:sz w:val="24"/>
          <w:szCs w:val="24"/>
        </w:rPr>
        <w:t xml:space="preserve"> показало, что от 87</w:t>
      </w:r>
      <w:r>
        <w:rPr>
          <w:rFonts w:ascii="Times New Roman" w:hAnsi="Times New Roman"/>
          <w:sz w:val="24"/>
          <w:szCs w:val="24"/>
        </w:rPr>
        <w:t xml:space="preserve"> до 100 % респондентов считают психологический микроклимат в коллективе благоприятным. Опрошенные отмечают: высокую продуктивность коллективной работы, основанную на эффективном раз</w:t>
      </w:r>
      <w:r>
        <w:rPr>
          <w:rFonts w:ascii="Times New Roman" w:hAnsi="Times New Roman"/>
          <w:sz w:val="24"/>
          <w:szCs w:val="24"/>
        </w:rPr>
        <w:t xml:space="preserve">витии сотрудничества в организации; развитые межличностные контакты, отсутствие проявлений личной неприязни, взаимность, конструктивность и доброжелательность критики; отсутствие давления со стороны</w:t>
      </w:r>
      <w:r>
        <w:rPr>
          <w:rFonts w:ascii="Times New Roman" w:hAnsi="Times New Roman"/>
          <w:sz w:val="24"/>
          <w:szCs w:val="24"/>
        </w:rPr>
        <w:t xml:space="preserve"> руководителя на своих подчинен</w:t>
      </w:r>
      <w:r>
        <w:rPr>
          <w:rFonts w:ascii="Times New Roman" w:hAnsi="Times New Roman"/>
          <w:sz w:val="24"/>
          <w:szCs w:val="24"/>
        </w:rPr>
        <w:t xml:space="preserve">ных; положительную установку коллектива на нововведения и конструктивное преодоление психологических барьеров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связанных с нововведениями.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проведённого анкетирования по изучению </w:t>
      </w:r>
      <w:r>
        <w:rPr>
          <w:rFonts w:ascii="Times New Roman" w:hAnsi="Times New Roman"/>
          <w:b/>
          <w:sz w:val="24"/>
          <w:szCs w:val="24"/>
        </w:rPr>
        <w:t xml:space="preserve">а</w:t>
      </w:r>
      <w:r>
        <w:rPr>
          <w:rFonts w:ascii="Times New Roman" w:hAnsi="Times New Roman"/>
          <w:b/>
          <w:sz w:val="24"/>
          <w:szCs w:val="24"/>
        </w:rPr>
        <w:t xml:space="preserve">ктивности педагогов в развитии образовательного процесса, </w:t>
      </w:r>
      <w:r>
        <w:rPr>
          <w:rFonts w:ascii="Times New Roman" w:hAnsi="Times New Roman"/>
          <w:sz w:val="24"/>
          <w:szCs w:val="24"/>
        </w:rPr>
        <w:t xml:space="preserve">позв</w:t>
      </w:r>
      <w:r>
        <w:rPr>
          <w:rFonts w:ascii="Times New Roman" w:hAnsi="Times New Roman"/>
          <w:sz w:val="24"/>
          <w:szCs w:val="24"/>
        </w:rPr>
        <w:t xml:space="preserve">оляют сделать вывод о том, что </w:t>
      </w:r>
      <w:r>
        <w:rPr>
          <w:rFonts w:ascii="Times New Roman" w:hAnsi="Times New Roman"/>
          <w:sz w:val="24"/>
          <w:szCs w:val="24"/>
        </w:rPr>
        <w:t xml:space="preserve">педагоги владеют (ориентируются)</w:t>
      </w:r>
      <w:r>
        <w:rPr>
          <w:rFonts w:ascii="Times New Roman" w:hAnsi="Times New Roman"/>
          <w:sz w:val="24"/>
          <w:szCs w:val="24"/>
        </w:rPr>
        <w:t xml:space="preserve"> современными </w:t>
      </w:r>
      <w:r>
        <w:rPr>
          <w:rFonts w:ascii="Times New Roman" w:hAnsi="Times New Roman"/>
          <w:sz w:val="24"/>
          <w:szCs w:val="24"/>
        </w:rPr>
        <w:t xml:space="preserve">педагогическими технологиям</w:t>
      </w:r>
      <w:r>
        <w:rPr>
          <w:rFonts w:ascii="Times New Roman" w:hAnsi="Times New Roman"/>
          <w:sz w:val="24"/>
          <w:szCs w:val="24"/>
        </w:rPr>
        <w:t xml:space="preserve">и. При организации образовательного процесса используют информационно-коммуникационные технологии, Интернет-ресурсы, активно применяют цифровые образовательные ресурсы. При организации образовательного процесса реализуют авторские проекты. Свободно владеют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приемами организации совместной и самостоятельной деятельности воспитанников. 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ФЗ № 273 «Об образовании в Российской Федерации» один раз в три года педагоги проходят курсы повышения квалификации. Являются участниками мастер-классов, семинаров, практикумов, дело</w:t>
      </w:r>
      <w:r>
        <w:rPr>
          <w:rFonts w:ascii="Times New Roman" w:hAnsi="Times New Roman"/>
          <w:sz w:val="24"/>
          <w:szCs w:val="24"/>
        </w:rPr>
        <w:t xml:space="preserve">вых игр, проводимых на уровне </w:t>
      </w:r>
      <w:r>
        <w:rPr>
          <w:rFonts w:ascii="Times New Roman" w:hAnsi="Times New Roman"/>
          <w:sz w:val="24"/>
          <w:szCs w:val="24"/>
        </w:rPr>
        <w:t xml:space="preserve">У</w:t>
      </w:r>
      <w:r>
        <w:rPr>
          <w:rFonts w:ascii="Times New Roman" w:hAnsi="Times New Roman"/>
          <w:sz w:val="24"/>
          <w:szCs w:val="24"/>
        </w:rPr>
        <w:t xml:space="preserve">чреждения</w:t>
      </w:r>
      <w:r>
        <w:rPr>
          <w:rFonts w:ascii="Times New Roman" w:hAnsi="Times New Roman"/>
          <w:sz w:val="24"/>
          <w:szCs w:val="24"/>
        </w:rPr>
        <w:t xml:space="preserve">, района, города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Вхо</w:t>
      </w:r>
      <w:r>
        <w:rPr>
          <w:rFonts w:ascii="Times New Roman" w:hAnsi="Times New Roman"/>
          <w:sz w:val="24"/>
          <w:szCs w:val="24"/>
        </w:rPr>
        <w:t xml:space="preserve">дят в состав творческих групп </w:t>
      </w:r>
      <w:r>
        <w:rPr>
          <w:rFonts w:ascii="Times New Roman" w:hAnsi="Times New Roman"/>
          <w:sz w:val="24"/>
          <w:szCs w:val="24"/>
        </w:rPr>
        <w:t xml:space="preserve">У</w:t>
      </w:r>
      <w:r>
        <w:rPr>
          <w:rFonts w:ascii="Times New Roman" w:hAnsi="Times New Roman"/>
          <w:sz w:val="24"/>
          <w:szCs w:val="24"/>
        </w:rPr>
        <w:t xml:space="preserve">чреждения</w:t>
      </w:r>
      <w:r>
        <w:rPr>
          <w:rFonts w:ascii="Times New Roman" w:hAnsi="Times New Roman"/>
          <w:sz w:val="24"/>
          <w:szCs w:val="24"/>
        </w:rPr>
        <w:t xml:space="preserve"> по реализации проектов программы развития. Повышают свой профессиональный уровень на районных методических объединениях, принимают участие в городских профессиональных сообществах.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целью активизации творческой инициативы, выявления достижений, потребностей и затруднений педаго</w:t>
      </w:r>
      <w:r>
        <w:rPr>
          <w:rFonts w:ascii="Times New Roman" w:hAnsi="Times New Roman"/>
          <w:sz w:val="24"/>
          <w:szCs w:val="24"/>
        </w:rPr>
        <w:t xml:space="preserve">гов в </w:t>
      </w:r>
      <w:r>
        <w:rPr>
          <w:rFonts w:ascii="Times New Roman" w:hAnsi="Times New Roman"/>
          <w:sz w:val="24"/>
          <w:szCs w:val="24"/>
        </w:rPr>
        <w:t xml:space="preserve">У</w:t>
      </w:r>
      <w:r>
        <w:rPr>
          <w:rFonts w:ascii="Times New Roman" w:hAnsi="Times New Roman"/>
          <w:sz w:val="24"/>
          <w:szCs w:val="24"/>
        </w:rPr>
        <w:t xml:space="preserve">чреждении</w:t>
      </w:r>
      <w:r>
        <w:rPr>
          <w:rFonts w:ascii="Times New Roman" w:hAnsi="Times New Roman"/>
          <w:sz w:val="24"/>
          <w:szCs w:val="24"/>
        </w:rPr>
        <w:t xml:space="preserve"> проведён мониторинг профессиональной деятельности, который позволяет планировать самообразование педагогов. Обобщение результатов анкетирования позволя</w:t>
      </w:r>
      <w:r>
        <w:rPr>
          <w:rFonts w:ascii="Times New Roman" w:hAnsi="Times New Roman"/>
          <w:sz w:val="24"/>
          <w:szCs w:val="24"/>
        </w:rPr>
        <w:t xml:space="preserve">ет сделать вывод о том, что в </w:t>
      </w:r>
      <w:r>
        <w:rPr>
          <w:rFonts w:ascii="Times New Roman" w:hAnsi="Times New Roman"/>
          <w:sz w:val="24"/>
          <w:szCs w:val="24"/>
        </w:rPr>
        <w:t xml:space="preserve">У</w:t>
      </w:r>
      <w:r>
        <w:rPr>
          <w:rFonts w:ascii="Times New Roman" w:hAnsi="Times New Roman"/>
          <w:sz w:val="24"/>
          <w:szCs w:val="24"/>
        </w:rPr>
        <w:t xml:space="preserve">чреждении</w:t>
      </w:r>
      <w:r>
        <w:rPr>
          <w:rFonts w:ascii="Times New Roman" w:hAnsi="Times New Roman"/>
          <w:sz w:val="24"/>
          <w:szCs w:val="24"/>
        </w:rPr>
        <w:t xml:space="preserve"> созданы условия, которые способствуют повышению мастерства педагогов, их самореализации, росту профессиональной компетентности: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изучение передового педагогического опыта;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трансляция своего собственного опыта;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участие в разработке основн</w:t>
      </w:r>
      <w:r>
        <w:rPr>
          <w:rFonts w:ascii="Times New Roman" w:hAnsi="Times New Roman"/>
          <w:sz w:val="24"/>
          <w:szCs w:val="24"/>
        </w:rPr>
        <w:t xml:space="preserve">ой образовательной программы дошкольного образования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изучение новых педагогических технологий обучения;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участие молодых специалист</w:t>
      </w:r>
      <w:r>
        <w:rPr>
          <w:rFonts w:ascii="Times New Roman" w:hAnsi="Times New Roman"/>
          <w:sz w:val="24"/>
          <w:szCs w:val="24"/>
        </w:rPr>
        <w:t xml:space="preserve">ов в «Школе молодого педагога</w:t>
      </w:r>
      <w:r>
        <w:rPr>
          <w:rFonts w:ascii="Times New Roman" w:hAnsi="Times New Roman"/>
          <w:sz w:val="24"/>
          <w:szCs w:val="24"/>
        </w:rPr>
        <w:t xml:space="preserve">»;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размещение авторские публикаций педагогов в методических изданиях, журналах, сборниках;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участие в конкурсах профессионального мастерства, в семинарах, </w:t>
      </w:r>
      <w:r>
        <w:rPr>
          <w:rFonts w:ascii="Times New Roman" w:hAnsi="Times New Roman"/>
          <w:sz w:val="24"/>
          <w:szCs w:val="24"/>
        </w:rPr>
        <w:t xml:space="preserve">вебинарах</w:t>
      </w:r>
      <w:r>
        <w:rPr>
          <w:rFonts w:ascii="Times New Roman" w:hAnsi="Times New Roman"/>
          <w:sz w:val="24"/>
          <w:szCs w:val="24"/>
        </w:rPr>
        <w:t xml:space="preserve">, мастер-классах, методических объединениях педагогов.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Показателем творческой самореализации педагогов, механизмом совершенствования управления качеством образования является аттестация</w:t>
      </w:r>
      <w:r>
        <w:rPr>
          <w:rFonts w:ascii="Times New Roman" w:hAnsi="Times New Roman"/>
          <w:sz w:val="24"/>
          <w:szCs w:val="24"/>
        </w:rPr>
        <w:t xml:space="preserve"> педагогических работников</w:t>
      </w:r>
      <w:r>
        <w:rPr>
          <w:rFonts w:ascii="Times New Roman" w:hAnsi="Times New Roman"/>
          <w:sz w:val="24"/>
          <w:szCs w:val="24"/>
        </w:rPr>
        <w:t xml:space="preserve"> - 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</w:t>
      </w:r>
      <w:r>
        <w:rPr>
          <w:rFonts w:ascii="Times New Roman" w:hAnsi="Times New Roman"/>
          <w:sz w:val="24"/>
          <w:szCs w:val="24"/>
        </w:rPr>
        <w:t xml:space="preserve">чреждении</w:t>
      </w:r>
      <w:r>
        <w:rPr>
          <w:rFonts w:ascii="Times New Roman" w:hAnsi="Times New Roman"/>
          <w:sz w:val="24"/>
          <w:szCs w:val="24"/>
        </w:rPr>
        <w:t xml:space="preserve"> высшую квалификационну</w:t>
      </w:r>
      <w:r>
        <w:rPr>
          <w:rFonts w:ascii="Times New Roman" w:hAnsi="Times New Roman"/>
          <w:sz w:val="24"/>
          <w:szCs w:val="24"/>
        </w:rPr>
        <w:t xml:space="preserve">ю категорию имеют 57</w:t>
      </w:r>
      <w:r>
        <w:rPr>
          <w:rFonts w:ascii="Times New Roman" w:hAnsi="Times New Roman"/>
          <w:sz w:val="24"/>
          <w:szCs w:val="24"/>
        </w:rPr>
        <w:t xml:space="preserve"> %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u w:val="single"/>
          <w:lang w:eastAsia="ru-RU"/>
        </w:rPr>
        <w:t xml:space="preserve">Рекомендации по результатам контроля:</w:t>
      </w:r>
      <w:r>
        <w:rPr>
          <w:rFonts w:ascii="Times New Roman" w:hAnsi="Times New Roman" w:eastAsia="Times New Roman"/>
          <w:b/>
          <w:sz w:val="24"/>
          <w:szCs w:val="24"/>
          <w:u w:val="singl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Своевременно вносить изменения в локальные акты в связи с изменениями законодательства и внутренними условиями деятельности.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2. Актуализировать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полномочия коллегиальных органов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по принятию управленч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еских решений по значимым для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чреждения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вопросам функционирования с целью расширения возможностей для удовлетворения общественного заказа на образование, учета позиций всех участников образовательного процесса, привлечения в учреждение дополнительных ресурсов.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Обеспечить системность работы по реализации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рограмм дошкольного образования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в сетевой форме, выстраивая деятельность на основании договора.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  Вовлекать членов педагогического коллектива в работу по созданию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отношений, построенных на основе соблюдения этических норм, посредством разработки Кодекса профессиональной этики.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6. Расширять возможности творческой самореализации педагогов путем участия в инновационной деятельности, в работе по обобщению и трансляции передового педагогического опыта, в работе методических объединений, конкурсов профессионального мастерства и т.д.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</w:t>
      </w:r>
      <w:r>
        <w:rPr>
          <w:rFonts w:ascii="Times New Roman" w:hAnsi="Times New Roman"/>
          <w:sz w:val="24"/>
          <w:szCs w:val="24"/>
        </w:rPr>
        <w:t xml:space="preserve">: 12.03.2024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</w:r>
    </w:p>
    <w:p>
      <w:pPr>
        <w:pStyle w:val="705"/>
        <w:ind w:left="0" w:hanging="567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Старший </w:t>
      </w:r>
      <w:r>
        <w:rPr>
          <w:rFonts w:ascii="Times New Roman" w:hAnsi="Times New Roman" w:cs="Times New Roman"/>
          <w:sz w:val="24"/>
          <w:szCs w:val="24"/>
        </w:rPr>
        <w:t xml:space="preserve">воспитатель</w:t>
      </w:r>
      <w:r>
        <w:rPr>
          <w:rFonts w:ascii="Times New Roman" w:hAnsi="Times New Roman" w:cs="Times New Roman"/>
          <w:sz w:val="24"/>
          <w:szCs w:val="24"/>
        </w:rPr>
        <w:t xml:space="preserve">  Е.В.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Ромашина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Style w:val="716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rStyle w:val="716"/>
          <w:color w:val="auto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SimSun">
    <w:panose1 w:val="02020603020101020101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 w:eastAsia="Calibri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6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3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5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8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89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3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5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8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3"/>
  </w:num>
  <w:num w:numId="2">
    <w:abstractNumId w:val="15"/>
  </w:num>
  <w:num w:numId="3">
    <w:abstractNumId w:val="17"/>
  </w:num>
  <w:num w:numId="4">
    <w:abstractNumId w:val="6"/>
  </w:num>
  <w:num w:numId="5">
    <w:abstractNumId w:val="4"/>
  </w:num>
  <w:num w:numId="6">
    <w:abstractNumId w:val="16"/>
  </w:num>
  <w:num w:numId="7">
    <w:abstractNumId w:val="32"/>
  </w:num>
  <w:num w:numId="8">
    <w:abstractNumId w:val="1"/>
  </w:num>
  <w:num w:numId="9">
    <w:abstractNumId w:val="34"/>
  </w:num>
  <w:num w:numId="10">
    <w:abstractNumId w:val="37"/>
  </w:num>
  <w:num w:numId="11">
    <w:abstractNumId w:val="10"/>
  </w:num>
  <w:num w:numId="12">
    <w:abstractNumId w:val="11"/>
  </w:num>
  <w:num w:numId="13">
    <w:abstractNumId w:val="25"/>
  </w:num>
  <w:num w:numId="14">
    <w:abstractNumId w:val="12"/>
  </w:num>
  <w:num w:numId="15">
    <w:abstractNumId w:val="7"/>
  </w:num>
  <w:num w:numId="16">
    <w:abstractNumId w:val="20"/>
  </w:num>
  <w:num w:numId="17">
    <w:abstractNumId w:val="9"/>
  </w:num>
  <w:num w:numId="18">
    <w:abstractNumId w:val="31"/>
  </w:num>
  <w:num w:numId="19">
    <w:abstractNumId w:val="35"/>
  </w:num>
  <w:num w:numId="20">
    <w:abstractNumId w:val="26"/>
  </w:num>
  <w:num w:numId="21">
    <w:abstractNumId w:val="33"/>
  </w:num>
  <w:num w:numId="22">
    <w:abstractNumId w:val="19"/>
  </w:num>
  <w:num w:numId="23">
    <w:abstractNumId w:val="27"/>
  </w:num>
  <w:num w:numId="24">
    <w:abstractNumId w:val="8"/>
  </w:num>
  <w:num w:numId="25">
    <w:abstractNumId w:val="28"/>
  </w:num>
  <w:num w:numId="26">
    <w:abstractNumId w:val="5"/>
  </w:num>
  <w:num w:numId="27">
    <w:abstractNumId w:val="29"/>
  </w:num>
  <w:num w:numId="28">
    <w:abstractNumId w:val="30"/>
  </w:num>
  <w:num w:numId="29">
    <w:abstractNumId w:val="24"/>
  </w:num>
  <w:num w:numId="30">
    <w:abstractNumId w:val="2"/>
  </w:num>
  <w:num w:numId="31">
    <w:abstractNumId w:val="14"/>
  </w:num>
  <w:num w:numId="32">
    <w:abstractNumId w:val="22"/>
  </w:num>
  <w:num w:numId="33">
    <w:abstractNumId w:val="36"/>
  </w:num>
  <w:num w:numId="34">
    <w:abstractNumId w:val="3"/>
  </w:num>
  <w:num w:numId="35">
    <w:abstractNumId w:val="21"/>
  </w:num>
  <w:num w:numId="36">
    <w:abstractNumId w:val="18"/>
  </w:num>
  <w:num w:numId="37">
    <w:abstractNumId w:val="0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5"/>
    <w:link w:val="69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3"/>
    <w:next w:val="69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3"/>
    <w:next w:val="69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3"/>
    <w:next w:val="69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3"/>
    <w:next w:val="69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3"/>
    <w:next w:val="69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3"/>
    <w:next w:val="69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3"/>
    <w:next w:val="69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3"/>
    <w:next w:val="69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3"/>
    <w:next w:val="69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5"/>
    <w:link w:val="34"/>
    <w:uiPriority w:val="10"/>
    <w:rPr>
      <w:sz w:val="48"/>
      <w:szCs w:val="48"/>
    </w:rPr>
  </w:style>
  <w:style w:type="paragraph" w:styleId="36">
    <w:name w:val="Subtitle"/>
    <w:basedOn w:val="693"/>
    <w:next w:val="69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5"/>
    <w:link w:val="36"/>
    <w:uiPriority w:val="11"/>
    <w:rPr>
      <w:sz w:val="24"/>
      <w:szCs w:val="24"/>
    </w:rPr>
  </w:style>
  <w:style w:type="paragraph" w:styleId="38">
    <w:name w:val="Quote"/>
    <w:basedOn w:val="693"/>
    <w:next w:val="69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3"/>
    <w:next w:val="69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95"/>
    <w:link w:val="42"/>
    <w:uiPriority w:val="99"/>
  </w:style>
  <w:style w:type="paragraph" w:styleId="44">
    <w:name w:val="Footer"/>
    <w:basedOn w:val="69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95"/>
    <w:link w:val="44"/>
    <w:uiPriority w:val="99"/>
  </w:style>
  <w:style w:type="paragraph" w:styleId="46">
    <w:name w:val="Caption"/>
    <w:basedOn w:val="693"/>
    <w:next w:val="6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5"/>
    <w:uiPriority w:val="99"/>
    <w:unhideWhenUsed/>
    <w:rPr>
      <w:vertAlign w:val="superscript"/>
    </w:rPr>
  </w:style>
  <w:style w:type="paragraph" w:styleId="178">
    <w:name w:val="endnote text"/>
    <w:basedOn w:val="69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5"/>
    <w:uiPriority w:val="99"/>
    <w:semiHidden/>
    <w:unhideWhenUsed/>
    <w:rPr>
      <w:vertAlign w:val="superscript"/>
    </w:rPr>
  </w:style>
  <w:style w:type="paragraph" w:styleId="181">
    <w:name w:val="toc 1"/>
    <w:basedOn w:val="693"/>
    <w:next w:val="69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3"/>
    <w:next w:val="69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3"/>
    <w:next w:val="69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3"/>
    <w:next w:val="69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3"/>
    <w:next w:val="69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3"/>
    <w:next w:val="69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3"/>
    <w:next w:val="69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3"/>
    <w:next w:val="69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3"/>
    <w:next w:val="69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3"/>
    <w:next w:val="693"/>
    <w:uiPriority w:val="99"/>
    <w:unhideWhenUsed/>
    <w:pPr>
      <w:spacing w:after="0" w:afterAutospacing="0"/>
    </w:pPr>
  </w:style>
  <w:style w:type="paragraph" w:styleId="693" w:default="1">
    <w:name w:val="Normal"/>
    <w:qFormat/>
    <w:rPr>
      <w:rFonts w:ascii="Calibri" w:hAnsi="Calibri" w:eastAsia="Calibri" w:cs="Times New Roman"/>
    </w:rPr>
  </w:style>
  <w:style w:type="paragraph" w:styleId="694">
    <w:name w:val="Heading 1"/>
    <w:basedOn w:val="693"/>
    <w:next w:val="693"/>
    <w:link w:val="722"/>
    <w:qFormat/>
    <w:pPr>
      <w:keepNext/>
      <w:spacing w:after="0" w:line="240" w:lineRule="auto"/>
      <w:outlineLvl w:val="0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paragraph" w:styleId="698">
    <w:name w:val="Body Text 3"/>
    <w:basedOn w:val="693"/>
    <w:link w:val="699"/>
    <w:pPr>
      <w:jc w:val="center"/>
      <w:pBdr>
        <w:bottom w:val="single" w:color="000000" w:sz="12" w:space="1"/>
      </w:pBdr>
    </w:pPr>
    <w:rPr>
      <w:rFonts w:eastAsia="Times New Roman"/>
      <w:b/>
      <w:bCs/>
      <w:sz w:val="20"/>
      <w:lang w:eastAsia="ru-RU"/>
    </w:rPr>
  </w:style>
  <w:style w:type="character" w:styleId="699" w:customStyle="1">
    <w:name w:val="Основной текст 3 Знак"/>
    <w:basedOn w:val="695"/>
    <w:link w:val="698"/>
    <w:rPr>
      <w:rFonts w:ascii="Calibri" w:hAnsi="Calibri" w:eastAsia="Times New Roman" w:cs="Times New Roman"/>
      <w:b/>
      <w:bCs/>
      <w:sz w:val="20"/>
      <w:lang w:eastAsia="ru-RU"/>
    </w:rPr>
  </w:style>
  <w:style w:type="paragraph" w:styleId="700">
    <w:name w:val="Balloon Text"/>
    <w:basedOn w:val="693"/>
    <w:link w:val="70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1" w:customStyle="1">
    <w:name w:val="Текст выноски Знак"/>
    <w:basedOn w:val="695"/>
    <w:link w:val="700"/>
    <w:uiPriority w:val="99"/>
    <w:semiHidden/>
    <w:rPr>
      <w:rFonts w:ascii="Tahoma" w:hAnsi="Tahoma" w:eastAsia="Calibri" w:cs="Tahoma"/>
      <w:sz w:val="16"/>
      <w:szCs w:val="16"/>
    </w:rPr>
  </w:style>
  <w:style w:type="paragraph" w:styleId="702">
    <w:name w:val="Normal (Web)"/>
    <w:basedOn w:val="69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703" w:customStyle="1">
    <w:name w:val="apple-converted-space"/>
    <w:basedOn w:val="695"/>
  </w:style>
  <w:style w:type="character" w:styleId="704">
    <w:name w:val="Emphasis"/>
    <w:basedOn w:val="695"/>
    <w:uiPriority w:val="20"/>
    <w:qFormat/>
    <w:rPr>
      <w:i/>
      <w:iCs/>
    </w:rPr>
  </w:style>
  <w:style w:type="paragraph" w:styleId="705">
    <w:name w:val="List Paragraph"/>
    <w:basedOn w:val="693"/>
    <w:uiPriority w:val="34"/>
    <w:qFormat/>
    <w:pPr>
      <w:contextualSpacing/>
      <w:ind w:left="720"/>
    </w:pPr>
    <w:rPr>
      <w:rFonts w:asciiTheme="minorHAnsi" w:hAnsiTheme="minorHAnsi" w:eastAsiaTheme="minorEastAsia" w:cstheme="minorBidi"/>
      <w:lang w:eastAsia="ru-RU"/>
    </w:rPr>
  </w:style>
  <w:style w:type="paragraph" w:styleId="706" w:customStyle="1">
    <w:name w:val="ConsPlusNormal"/>
    <w:uiPriority w:val="99"/>
    <w:pPr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paragraph" w:styleId="707" w:customStyle="1">
    <w:name w:val="Основной текст 21"/>
    <w:basedOn w:val="693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708" w:customStyle="1">
    <w:name w:val="Основной текст 22"/>
    <w:basedOn w:val="693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709" w:customStyle="1">
    <w:name w:val="c4"/>
    <w:basedOn w:val="695"/>
  </w:style>
  <w:style w:type="paragraph" w:styleId="710" w:customStyle="1">
    <w:name w:val="Основной текст 23"/>
    <w:basedOn w:val="693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711">
    <w:name w:val="Strong"/>
    <w:basedOn w:val="695"/>
    <w:uiPriority w:val="22"/>
    <w:qFormat/>
    <w:rPr>
      <w:b/>
      <w:bCs/>
    </w:rPr>
  </w:style>
  <w:style w:type="paragraph" w:styleId="712" w:customStyle="1">
    <w:name w:val="c1"/>
    <w:basedOn w:val="693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713" w:customStyle="1">
    <w:name w:val="c5"/>
    <w:basedOn w:val="695"/>
  </w:style>
  <w:style w:type="paragraph" w:styleId="714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table" w:styleId="715">
    <w:name w:val="Table Grid"/>
    <w:basedOn w:val="69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16">
    <w:name w:val="Subtle Emphasis"/>
    <w:basedOn w:val="695"/>
    <w:uiPriority w:val="19"/>
    <w:qFormat/>
    <w:rPr>
      <w:i/>
      <w:iCs/>
      <w:color w:val="808080" w:themeColor="text1" w:themeTint="7F"/>
    </w:rPr>
  </w:style>
  <w:style w:type="character" w:styleId="717" w:customStyle="1">
    <w:name w:val="Основной текст_"/>
    <w:basedOn w:val="695"/>
    <w:link w:val="718"/>
    <w:rPr>
      <w:rFonts w:ascii="Times New Roman" w:hAnsi="Times New Roman" w:eastAsia="Times New Roman" w:cs="Times New Roman"/>
      <w:sz w:val="23"/>
      <w:szCs w:val="23"/>
      <w:shd w:val="clear" w:color="auto" w:fill="ffffff"/>
    </w:rPr>
  </w:style>
  <w:style w:type="paragraph" w:styleId="718" w:customStyle="1">
    <w:name w:val="Основной текст2"/>
    <w:basedOn w:val="693"/>
    <w:link w:val="717"/>
    <w:pPr>
      <w:spacing w:after="600" w:line="0" w:lineRule="atLeast"/>
      <w:shd w:val="clear" w:color="auto" w:fill="ffffff"/>
      <w:widowControl w:val="off"/>
    </w:pPr>
    <w:rPr>
      <w:rFonts w:ascii="Times New Roman" w:hAnsi="Times New Roman" w:eastAsia="Times New Roman"/>
      <w:sz w:val="23"/>
      <w:szCs w:val="23"/>
    </w:rPr>
  </w:style>
  <w:style w:type="paragraph" w:styleId="719" w:customStyle="1">
    <w:name w:val="norm_act_text"/>
    <w:basedOn w:val="693"/>
    <w:pPr>
      <w:spacing w:before="100" w:beforeAutospacing="1" w:after="100" w:afterAutospacing="1" w:line="240" w:lineRule="auto"/>
    </w:pPr>
    <w:rPr>
      <w:rFonts w:ascii="Times New Roman" w:hAnsi="Times New Roman" w:eastAsia="SimSun"/>
      <w:sz w:val="24"/>
      <w:szCs w:val="24"/>
      <w:lang w:eastAsia="zh-CN"/>
    </w:rPr>
  </w:style>
  <w:style w:type="paragraph" w:styleId="720" w:customStyle="1">
    <w:name w:val="pj"/>
    <w:basedOn w:val="693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721">
    <w:name w:val="Hyperlink"/>
    <w:basedOn w:val="695"/>
    <w:uiPriority w:val="99"/>
    <w:unhideWhenUsed/>
    <w:rPr>
      <w:color w:val="0000ff"/>
      <w:u w:val="single"/>
    </w:rPr>
  </w:style>
  <w:style w:type="character" w:styleId="722" w:customStyle="1">
    <w:name w:val="Заголовок 1 Знак"/>
    <w:basedOn w:val="695"/>
    <w:link w:val="694"/>
    <w:rPr>
      <w:rFonts w:ascii="Times New Roman" w:hAnsi="Times New Roman"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vip.1obraz.ru/" TargetMode="External"/><Relationship Id="rId11" Type="http://schemas.openxmlformats.org/officeDocument/2006/relationships/hyperlink" Target="http://vip.1obraz.ru/" TargetMode="External"/><Relationship Id="rId12" Type="http://schemas.openxmlformats.org/officeDocument/2006/relationships/hyperlink" Target="http://vip.1obraz.ru/" TargetMode="External"/><Relationship Id="rId13" Type="http://schemas.openxmlformats.org/officeDocument/2006/relationships/hyperlink" Target="http://vip.1obraz.ru/" TargetMode="External"/><Relationship Id="rId14" Type="http://schemas.openxmlformats.org/officeDocument/2006/relationships/hyperlink" Target="http://vip.1obraz.ru/" TargetMode="External"/><Relationship Id="rId15" Type="http://schemas.openxmlformats.org/officeDocument/2006/relationships/hyperlink" Target="http://vip.1obraz.ru/" TargetMode="External"/><Relationship Id="rId16" Type="http://schemas.openxmlformats.org/officeDocument/2006/relationships/hyperlink" Target="http://vip.1obraz.ru/?utm_campaign=service_DemoUser&amp;utm_medium=letter&amp;utm_source=letter_crm&amp;token=7bcdeeb5-bcaa-11a0-6d55-2d0108890e04&amp;ttl=7888&amp;ustp=F" TargetMode="External"/><Relationship Id="rId17" Type="http://schemas.openxmlformats.org/officeDocument/2006/relationships/hyperlink" Target="http://bizlog.ru/eks/eks-18/" TargetMode="External"/><Relationship Id="rId18" Type="http://schemas.openxmlformats.org/officeDocument/2006/relationships/hyperlink" Target="http://vip.1obraz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87A59-687D-4599-891A-8A40A5F6E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73</dc:creator>
  <cp:lastModifiedBy>Аноним</cp:lastModifiedBy>
  <cp:revision>33</cp:revision>
  <dcterms:created xsi:type="dcterms:W3CDTF">2018-11-24T07:42:00Z</dcterms:created>
  <dcterms:modified xsi:type="dcterms:W3CDTF">2024-11-22T16:24:39Z</dcterms:modified>
</cp:coreProperties>
</file>